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FF2" w:rsidRPr="00B90E7E" w:rsidRDefault="003C5FF2" w:rsidP="003C5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349B" w:rsidRPr="0044349B" w:rsidRDefault="0044349B" w:rsidP="0044349B"/>
    <w:p w:rsidR="0044349B" w:rsidRPr="0044349B" w:rsidRDefault="0044349B" w:rsidP="00443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43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 АЛТАЙ</w:t>
      </w:r>
      <w:proofErr w:type="gramEnd"/>
    </w:p>
    <w:p w:rsidR="0044349B" w:rsidRPr="0044349B" w:rsidRDefault="0044349B" w:rsidP="00443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</w:t>
      </w:r>
    </w:p>
    <w:p w:rsidR="0044349B" w:rsidRPr="0044349B" w:rsidRDefault="0044349B" w:rsidP="00443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КЫРЛЫКСКОЕ СЕЛЬСКОЕ ПОСЕЛЕНИЕ</w:t>
      </w:r>
    </w:p>
    <w:p w:rsidR="0044349B" w:rsidRPr="0044349B" w:rsidRDefault="0044349B" w:rsidP="00443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349B" w:rsidRPr="0044349B" w:rsidRDefault="00D67D9C" w:rsidP="0044349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двенадцатой </w:t>
      </w:r>
      <w:r w:rsidR="0044349B" w:rsidRPr="004434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сессии</w:t>
      </w:r>
    </w:p>
    <w:p w:rsidR="0044349B" w:rsidRPr="0044349B" w:rsidRDefault="00D67D9C" w:rsidP="0044349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четвертого созыва</w:t>
      </w:r>
    </w:p>
    <w:p w:rsidR="0044349B" w:rsidRPr="0044349B" w:rsidRDefault="0044349B" w:rsidP="0044349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Pr="0044349B" w:rsidRDefault="00D67D9C" w:rsidP="004434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 </w:t>
      </w:r>
      <w:r w:rsidR="0044349B" w:rsidRPr="0044349B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proofErr w:type="gramEnd"/>
      <w:r w:rsidR="0044349B" w:rsidRPr="00443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№ </w:t>
      </w:r>
      <w:r w:rsidRPr="00D67D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__12-</w:t>
      </w:r>
      <w:r w:rsidR="001265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61</w:t>
      </w:r>
      <w:r w:rsidRPr="00D67D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44349B" w:rsidRPr="00443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349B" w:rsidRPr="0044349B" w:rsidRDefault="0044349B" w:rsidP="004434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3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proofErr w:type="spellStart"/>
      <w:r w:rsidRPr="004434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с.Кырлык</w:t>
      </w:r>
      <w:proofErr w:type="spellEnd"/>
    </w:p>
    <w:p w:rsidR="0044349B" w:rsidRPr="0044349B" w:rsidRDefault="0044349B" w:rsidP="004434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4349B" w:rsidRPr="0044349B" w:rsidRDefault="0044349B" w:rsidP="004434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4349B" w:rsidRPr="0044349B" w:rsidRDefault="0044349B" w:rsidP="004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внесении дополнений в</w:t>
      </w:r>
    </w:p>
    <w:p w:rsidR="0044349B" w:rsidRPr="0044349B" w:rsidRDefault="0044349B" w:rsidP="004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благоустройства на территории </w:t>
      </w:r>
    </w:p>
    <w:p w:rsidR="0044349B" w:rsidRPr="0044349B" w:rsidRDefault="0044349B" w:rsidP="004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</w:t>
      </w:r>
      <w:proofErr w:type="spellStart"/>
      <w:r w:rsidRPr="0044349B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Кырлыкское</w:t>
      </w:r>
      <w:proofErr w:type="spellEnd"/>
      <w:r w:rsidRPr="00443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44349B" w:rsidRPr="0044349B" w:rsidRDefault="0044349B" w:rsidP="004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Утвержденный решением Совета депутатов</w:t>
      </w:r>
    </w:p>
    <w:p w:rsidR="0044349B" w:rsidRPr="0044349B" w:rsidRDefault="0044349B" w:rsidP="004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06.03.2018г. №11-54</w:t>
      </w:r>
    </w:p>
    <w:p w:rsidR="0044349B" w:rsidRPr="0044349B" w:rsidRDefault="0044349B" w:rsidP="004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Pr="0044349B" w:rsidRDefault="0044349B" w:rsidP="004434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Руководствуясь Федеральным законом от 06.10.2003 № 131 «Об общих принципах организации местного самоуправления в Российской Федерации», на основании письма Министерства регионального развития Республики Алтай № 2566 от 16.04.2018 года, Устава МО «</w:t>
      </w:r>
      <w:proofErr w:type="spellStart"/>
      <w:r w:rsidRPr="0044349B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Кырлыкское</w:t>
      </w:r>
      <w:proofErr w:type="spellEnd"/>
      <w:r w:rsidRPr="00443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сельский Совет депутатов</w:t>
      </w:r>
    </w:p>
    <w:p w:rsidR="0044349B" w:rsidRPr="0044349B" w:rsidRDefault="0044349B" w:rsidP="004434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44349B" w:rsidRPr="0044349B" w:rsidRDefault="0044349B" w:rsidP="0044349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Добавить в Правила благоустройства на </w:t>
      </w:r>
      <w:proofErr w:type="gramStart"/>
      <w:r w:rsidRPr="0044349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 МО</w:t>
      </w:r>
      <w:proofErr w:type="gramEnd"/>
      <w:r w:rsidRPr="00443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44349B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Кырлыкское</w:t>
      </w:r>
      <w:proofErr w:type="spellEnd"/>
      <w:r w:rsidRPr="00443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утвержденный решением Совета депутатов от 06.03.2018г. №11-54</w:t>
      </w:r>
    </w:p>
    <w:p w:rsidR="0044349B" w:rsidRPr="0044349B" w:rsidRDefault="0044349B" w:rsidP="004434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434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 следующего</w:t>
      </w:r>
      <w:proofErr w:type="gramEnd"/>
      <w:r w:rsidRPr="004434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содержания:</w:t>
      </w:r>
    </w:p>
    <w:p w:rsidR="0044349B" w:rsidRPr="0044349B" w:rsidRDefault="0044349B" w:rsidP="004434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Pr="0044349B" w:rsidRDefault="0044349B" w:rsidP="0044349B">
      <w:pPr>
        <w:rPr>
          <w:b/>
        </w:rPr>
      </w:pPr>
      <w:proofErr w:type="gramStart"/>
      <w:r w:rsidRPr="0044349B">
        <w:rPr>
          <w:b/>
        </w:rPr>
        <w:t>«  Формы</w:t>
      </w:r>
      <w:proofErr w:type="gramEnd"/>
      <w:r w:rsidRPr="0044349B">
        <w:rPr>
          <w:b/>
        </w:rPr>
        <w:t xml:space="preserve"> и механизмы общественного участия в принятии решений и реализации проектов комплексного благоустройства и развития городской среды</w:t>
      </w:r>
    </w:p>
    <w:p w:rsidR="0044349B" w:rsidRPr="0044349B" w:rsidRDefault="0044349B" w:rsidP="0044349B">
      <w:pPr>
        <w:spacing w:after="0" w:line="240" w:lineRule="auto"/>
      </w:pPr>
      <w:r w:rsidRPr="0044349B">
        <w:t>3.1. Задачи, эффективность и формы общественного участия.</w:t>
      </w:r>
    </w:p>
    <w:p w:rsidR="0044349B" w:rsidRPr="0044349B" w:rsidRDefault="0044349B" w:rsidP="0044349B">
      <w:pPr>
        <w:spacing w:after="0" w:line="240" w:lineRule="auto"/>
      </w:pPr>
      <w:r w:rsidRPr="0044349B">
        <w:t>3.1.1. Вовлеченность в принятие решений и реализацию проектов, реальный учет мнения всех участников деятельности по благоустройству, повышает их удовлетворенность городской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44349B" w:rsidRPr="0044349B" w:rsidRDefault="0044349B" w:rsidP="0044349B">
      <w:pPr>
        <w:spacing w:after="0" w:line="240" w:lineRule="auto"/>
      </w:pPr>
      <w:r w:rsidRPr="0044349B">
        <w:t>3.1.2. 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жителями муниципального образования, формирует лояльность со стороны населения.</w:t>
      </w:r>
    </w:p>
    <w:p w:rsidR="0044349B" w:rsidRPr="0044349B" w:rsidRDefault="0044349B" w:rsidP="0044349B">
      <w:pPr>
        <w:spacing w:after="0" w:line="240" w:lineRule="auto"/>
      </w:pPr>
      <w:r w:rsidRPr="0044349B">
        <w:t>3.1.3. Приглашение со стороны органов власти к участию в развитии территории местных профессионалов, активных жителей, представителей сообществ и различных объединений и организаций (далее - заинтересованные лица) содействует развитию местных кадров, предоставляет новые возможности для повышения социальной связанности, развивает социальный капитал муниципального образования и способствует учету различных мнений, объективному повышению качества решений.</w:t>
      </w:r>
    </w:p>
    <w:p w:rsidR="0044349B" w:rsidRPr="0044349B" w:rsidRDefault="0044349B" w:rsidP="0044349B">
      <w:pPr>
        <w:spacing w:after="0" w:line="240" w:lineRule="auto"/>
      </w:pPr>
      <w:r w:rsidRPr="0044349B">
        <w:t>3.2. Основные решения.</w:t>
      </w:r>
    </w:p>
    <w:p w:rsidR="0044349B" w:rsidRPr="0044349B" w:rsidRDefault="0044349B" w:rsidP="0044349B">
      <w:pPr>
        <w:spacing w:after="0" w:line="240" w:lineRule="auto"/>
      </w:pPr>
      <w:r w:rsidRPr="0044349B">
        <w:t>а) формирование новых общественных институтов,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территории;</w:t>
      </w:r>
    </w:p>
    <w:p w:rsidR="0044349B" w:rsidRPr="0044349B" w:rsidRDefault="0044349B" w:rsidP="0044349B">
      <w:pPr>
        <w:spacing w:after="0" w:line="240" w:lineRule="auto"/>
      </w:pPr>
      <w:r w:rsidRPr="0044349B">
        <w:t>б) разработка внутренних правил, регулирующих процесс общественного участия;</w:t>
      </w:r>
    </w:p>
    <w:p w:rsidR="0044349B" w:rsidRPr="0044349B" w:rsidRDefault="0044349B" w:rsidP="0044349B">
      <w:pPr>
        <w:spacing w:after="0" w:line="240" w:lineRule="auto"/>
      </w:pPr>
      <w:r w:rsidRPr="0044349B">
        <w:lastRenderedPageBreak/>
        <w:t>в) применение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решения, в том числе в условиях нехватки временных ресурсов, технической сложности решаемых задач и отсутствия достаточной глубины специальных знаний у заинтересованных лиц;</w:t>
      </w:r>
    </w:p>
    <w:p w:rsidR="0044349B" w:rsidRPr="0044349B" w:rsidRDefault="0044349B" w:rsidP="0044349B">
      <w:pPr>
        <w:spacing w:after="0" w:line="240" w:lineRule="auto"/>
      </w:pPr>
      <w:r w:rsidRPr="0044349B">
        <w:t>г) в целях обеспечения широкого участия всех заинтересованных лиц и оптимального сочетания общественных интересов и пожеланий, профессиональной экспертизы, рекомендуется провести следующие процедуры:</w:t>
      </w:r>
    </w:p>
    <w:p w:rsidR="0044349B" w:rsidRPr="0044349B" w:rsidRDefault="0044349B" w:rsidP="0044349B">
      <w:pPr>
        <w:spacing w:after="0" w:line="240" w:lineRule="auto"/>
      </w:pPr>
      <w:r w:rsidRPr="0044349B">
        <w:t>1 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44349B" w:rsidRPr="0044349B" w:rsidRDefault="0044349B" w:rsidP="0044349B">
      <w:pPr>
        <w:spacing w:after="0" w:line="240" w:lineRule="auto"/>
      </w:pPr>
      <w:r w:rsidRPr="0044349B"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44349B" w:rsidRPr="0044349B" w:rsidRDefault="0044349B" w:rsidP="0044349B">
      <w:pPr>
        <w:spacing w:after="0" w:line="240" w:lineRule="auto"/>
      </w:pPr>
      <w:r w:rsidRPr="0044349B">
        <w:t>3 этап: рассмотрение созданных вариантов с вовлечением всех заинтересованных лиц, имеющих отношение к данной территории и данному вопросу;</w:t>
      </w:r>
    </w:p>
    <w:p w:rsidR="0044349B" w:rsidRPr="0044349B" w:rsidRDefault="0044349B" w:rsidP="0044349B">
      <w:pPr>
        <w:spacing w:after="0" w:line="240" w:lineRule="auto"/>
      </w:pPr>
      <w:r w:rsidRPr="0044349B">
        <w:t>4 этап: передача выбранной концепции на доработку специалистам, вновь и рассмотрение финального решения, в том числе усиление его эффективности и привлекательности с участием всех заинтересованных лиц.</w:t>
      </w:r>
    </w:p>
    <w:p w:rsidR="0044349B" w:rsidRPr="0044349B" w:rsidRDefault="0044349B" w:rsidP="0044349B">
      <w:pPr>
        <w:spacing w:after="0" w:line="240" w:lineRule="auto"/>
      </w:pPr>
      <w:r w:rsidRPr="0044349B">
        <w:t>3.2.1. Все формы общественного участия целесообразно направлять на наиболее полное включение всех заинтересованных лиц, на выявление их интересов и ценностей, их отражение в проектировании любых изменений в муниципальном образовании, на достижение согласия по целям и планам реализации проектов, на мобилизацию и объединение всех заинтересованных лиц вокруг проектов, реализующих стратегию развития территории муниципального образования.</w:t>
      </w:r>
    </w:p>
    <w:p w:rsidR="0044349B" w:rsidRPr="0044349B" w:rsidRDefault="0044349B" w:rsidP="0044349B">
      <w:pPr>
        <w:spacing w:after="0" w:line="240" w:lineRule="auto"/>
      </w:pPr>
      <w:r w:rsidRPr="0044349B">
        <w:t>3.2.2.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проектирования.</w:t>
      </w:r>
    </w:p>
    <w:p w:rsidR="0044349B" w:rsidRPr="0044349B" w:rsidRDefault="0044349B" w:rsidP="0044349B">
      <w:pPr>
        <w:spacing w:after="0" w:line="240" w:lineRule="auto"/>
      </w:pPr>
      <w:r w:rsidRPr="0044349B">
        <w:t>3.2.3. Все решения, касающиеся благоустройства и развития территорий, рекомендуется принимать открыто и гласно, с учетом мнения жителей соответствующих территорий и иных заинтересованных лиц.</w:t>
      </w:r>
    </w:p>
    <w:p w:rsidR="0044349B" w:rsidRPr="0044349B" w:rsidRDefault="0044349B" w:rsidP="0044349B">
      <w:pPr>
        <w:spacing w:after="0" w:line="240" w:lineRule="auto"/>
      </w:pPr>
      <w:r w:rsidRPr="0044349B">
        <w:t>3.2.4.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рекомендуется создать (использовать существующий) интерактивный портал в информационно-телекоммуникационной сети Интернет (далее - сеть Интернет), предоставляющий наиболее полную и актуальную информацию в данной сфере - организованную и представленную максимально понятным образом для пользователей портала.</w:t>
      </w:r>
    </w:p>
    <w:p w:rsidR="0044349B" w:rsidRPr="0044349B" w:rsidRDefault="0044349B" w:rsidP="0044349B">
      <w:pPr>
        <w:spacing w:after="0" w:line="240" w:lineRule="auto"/>
      </w:pPr>
      <w:r w:rsidRPr="0044349B">
        <w:t>3.3. Формы общественного участия</w:t>
      </w:r>
    </w:p>
    <w:p w:rsidR="0044349B" w:rsidRPr="0044349B" w:rsidRDefault="0044349B" w:rsidP="0044349B">
      <w:pPr>
        <w:spacing w:after="0" w:line="240" w:lineRule="auto"/>
      </w:pPr>
      <w:r w:rsidRPr="0044349B">
        <w:t>3.3.1.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формы:</w:t>
      </w:r>
    </w:p>
    <w:p w:rsidR="0044349B" w:rsidRPr="0044349B" w:rsidRDefault="0044349B" w:rsidP="0044349B">
      <w:pPr>
        <w:spacing w:after="0" w:line="240" w:lineRule="auto"/>
      </w:pPr>
      <w:r w:rsidRPr="0044349B">
        <w:t>а) совместное определение целей и задач по развитию территории, инвентаризация проблем и потенциалов среды;</w:t>
      </w:r>
    </w:p>
    <w:p w:rsidR="0044349B" w:rsidRPr="0044349B" w:rsidRDefault="0044349B" w:rsidP="0044349B">
      <w:pPr>
        <w:spacing w:after="0" w:line="240" w:lineRule="auto"/>
      </w:pPr>
      <w:r w:rsidRPr="0044349B">
        <w:t>в)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44349B" w:rsidRPr="0044349B" w:rsidRDefault="0044349B" w:rsidP="0044349B">
      <w:pPr>
        <w:spacing w:after="0" w:line="240" w:lineRule="auto"/>
      </w:pPr>
      <w:r w:rsidRPr="0044349B">
        <w:t>г) консультации в выборе типов покрытий, с учетом функционального зонирования территории;</w:t>
      </w:r>
    </w:p>
    <w:p w:rsidR="0044349B" w:rsidRPr="0044349B" w:rsidRDefault="0044349B" w:rsidP="0044349B">
      <w:pPr>
        <w:spacing w:after="0" w:line="240" w:lineRule="auto"/>
      </w:pPr>
      <w:r w:rsidRPr="0044349B">
        <w:t>д) консультации по предполагаемым типам озеленения;</w:t>
      </w:r>
    </w:p>
    <w:p w:rsidR="0044349B" w:rsidRPr="0044349B" w:rsidRDefault="0044349B" w:rsidP="0044349B">
      <w:pPr>
        <w:spacing w:after="0" w:line="240" w:lineRule="auto"/>
      </w:pPr>
      <w:r w:rsidRPr="0044349B">
        <w:t>е) консультации по предполагаемым типам освещения и осветительного оборудования;</w:t>
      </w:r>
    </w:p>
    <w:p w:rsidR="0044349B" w:rsidRPr="0044349B" w:rsidRDefault="0044349B" w:rsidP="0044349B">
      <w:pPr>
        <w:spacing w:after="0" w:line="240" w:lineRule="auto"/>
      </w:pPr>
      <w:r w:rsidRPr="0044349B">
        <w:t>ж)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44349B" w:rsidRPr="0044349B" w:rsidRDefault="0044349B" w:rsidP="0044349B">
      <w:pPr>
        <w:spacing w:after="0" w:line="240" w:lineRule="auto"/>
      </w:pPr>
      <w:r w:rsidRPr="0044349B">
        <w:t>з)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44349B" w:rsidRPr="0044349B" w:rsidRDefault="0044349B" w:rsidP="0044349B">
      <w:pPr>
        <w:spacing w:after="0" w:line="240" w:lineRule="auto"/>
      </w:pPr>
      <w:r w:rsidRPr="0044349B">
        <w:t>3.3.2. При реализации проектов рекомендуется информировать общественность о планирующихся изменениях и возможности участия в этом процессе.</w:t>
      </w:r>
    </w:p>
    <w:p w:rsidR="0044349B" w:rsidRPr="0044349B" w:rsidRDefault="0044349B" w:rsidP="0044349B">
      <w:pPr>
        <w:spacing w:after="0" w:line="240" w:lineRule="auto"/>
      </w:pPr>
      <w:r w:rsidRPr="0044349B">
        <w:t>3.3.3. Информирование может осуществляться путем:</w:t>
      </w:r>
    </w:p>
    <w:p w:rsidR="0044349B" w:rsidRPr="0044349B" w:rsidRDefault="0044349B" w:rsidP="0044349B">
      <w:pPr>
        <w:spacing w:after="0" w:line="240" w:lineRule="auto"/>
      </w:pPr>
      <w:r w:rsidRPr="0044349B">
        <w:lastRenderedPageBreak/>
        <w:t xml:space="preserve">а) создания единого информационного </w:t>
      </w:r>
      <w:proofErr w:type="spellStart"/>
      <w:r w:rsidRPr="0044349B">
        <w:t>интернет-ресурса</w:t>
      </w:r>
      <w:proofErr w:type="spellEnd"/>
      <w:r w:rsidRPr="0044349B">
        <w:t xml:space="preserve"> (сайта или приложения) который будет решать задачи по сбору информации, обеспечению "онлайн" участия и регулярном информировании о ходе проекта, с публикацией фото, видео и текстовых отчетов по итогам проведения общественных обсуждений;</w:t>
      </w:r>
    </w:p>
    <w:p w:rsidR="0044349B" w:rsidRPr="0044349B" w:rsidRDefault="0044349B" w:rsidP="0044349B">
      <w:pPr>
        <w:spacing w:after="0" w:line="240" w:lineRule="auto"/>
      </w:pPr>
      <w:r w:rsidRPr="0044349B">
        <w:t>б) 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44349B" w:rsidRPr="0044349B" w:rsidRDefault="0044349B" w:rsidP="0044349B">
      <w:pPr>
        <w:spacing w:after="0" w:line="240" w:lineRule="auto"/>
      </w:pPr>
      <w:r w:rsidRPr="0044349B">
        <w:t>г) 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44349B" w:rsidRPr="0044349B" w:rsidRDefault="0044349B" w:rsidP="0044349B">
      <w:pPr>
        <w:spacing w:after="0" w:line="240" w:lineRule="auto"/>
      </w:pPr>
      <w:r w:rsidRPr="0044349B">
        <w:t>д) индивидуальных приглашений участников встречи лично, по электронной почте или по телефону;</w:t>
      </w:r>
    </w:p>
    <w:p w:rsidR="0044349B" w:rsidRPr="0044349B" w:rsidRDefault="0044349B" w:rsidP="0044349B">
      <w:pPr>
        <w:spacing w:after="0" w:line="240" w:lineRule="auto"/>
      </w:pPr>
      <w:r w:rsidRPr="0044349B">
        <w:t xml:space="preserve">ж) использование социальных сетей и </w:t>
      </w:r>
      <w:proofErr w:type="spellStart"/>
      <w:r w:rsidRPr="0044349B">
        <w:t>интернет-ресурсов</w:t>
      </w:r>
      <w:proofErr w:type="spellEnd"/>
      <w:r w:rsidRPr="0044349B">
        <w:t xml:space="preserve"> для обеспечения донесения информации до различных общественных объединений и профессиональных сообществ;</w:t>
      </w:r>
    </w:p>
    <w:p w:rsidR="0044349B" w:rsidRPr="0044349B" w:rsidRDefault="0044349B" w:rsidP="0044349B">
      <w:pPr>
        <w:spacing w:after="0" w:line="240" w:lineRule="auto"/>
      </w:pPr>
      <w:r w:rsidRPr="0044349B">
        <w:t>з) 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44349B" w:rsidRPr="0044349B" w:rsidRDefault="0044349B" w:rsidP="0044349B">
      <w:pPr>
        <w:spacing w:after="0" w:line="240" w:lineRule="auto"/>
      </w:pPr>
      <w:r w:rsidRPr="0044349B">
        <w:t>3.4. Механизмы общественного участия.</w:t>
      </w:r>
    </w:p>
    <w:p w:rsidR="0044349B" w:rsidRPr="0044349B" w:rsidRDefault="0044349B" w:rsidP="0044349B">
      <w:pPr>
        <w:spacing w:after="0" w:line="240" w:lineRule="auto"/>
      </w:pPr>
      <w:r w:rsidRPr="0044349B">
        <w:t xml:space="preserve">3.4.1. 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Федеральным законом от 21 июля 2014 г. N </w:t>
      </w:r>
      <w:hyperlink r:id="rId5" w:history="1">
        <w:r w:rsidRPr="0044349B">
          <w:rPr>
            <w:color w:val="1B6DFD"/>
          </w:rPr>
          <w:t>212-ФЗ</w:t>
        </w:r>
      </w:hyperlink>
      <w:r w:rsidRPr="0044349B">
        <w:t xml:space="preserve"> "Об основах общественного контроля в Российской Федерации".</w:t>
      </w:r>
    </w:p>
    <w:p w:rsidR="0044349B" w:rsidRPr="0044349B" w:rsidRDefault="0044349B" w:rsidP="0044349B">
      <w:pPr>
        <w:spacing w:after="0" w:line="240" w:lineRule="auto"/>
      </w:pPr>
      <w:r w:rsidRPr="0044349B">
        <w:t>3.4.2. Рекомендуется использовать следующие инструменты: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44349B">
        <w:t>воркшопов</w:t>
      </w:r>
      <w:proofErr w:type="spellEnd"/>
      <w:r w:rsidRPr="0044349B">
        <w:t>),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44349B" w:rsidRPr="0044349B" w:rsidRDefault="0044349B" w:rsidP="0044349B">
      <w:pPr>
        <w:spacing w:after="0" w:line="240" w:lineRule="auto"/>
      </w:pPr>
      <w:r w:rsidRPr="0044349B">
        <w:t>3.4.3. На каждом этапе проектирования рекомендуется выбирать наиболее подходящие для конкретной ситуации механизмы, наиболее простые и понятные для всех заинтересованных в проекте сторон.</w:t>
      </w:r>
    </w:p>
    <w:p w:rsidR="0044349B" w:rsidRPr="0044349B" w:rsidRDefault="0044349B" w:rsidP="0044349B">
      <w:pPr>
        <w:spacing w:after="0" w:line="240" w:lineRule="auto"/>
      </w:pPr>
      <w:r w:rsidRPr="0044349B">
        <w:t>3.4.4. Для проведения общественных обсуждений рекомендуется выбирать хорошо известные людям общественные и культурные центры (дом культуры,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44349B" w:rsidRPr="0044349B" w:rsidRDefault="0044349B" w:rsidP="0044349B">
      <w:pPr>
        <w:spacing w:after="0" w:line="240" w:lineRule="auto"/>
      </w:pPr>
      <w:r w:rsidRPr="0044349B">
        <w:t xml:space="preserve">3.4.5. По итогам встреч, проектных семинаров, </w:t>
      </w:r>
      <w:proofErr w:type="spellStart"/>
      <w:r w:rsidRPr="0044349B">
        <w:t>воркшопов</w:t>
      </w:r>
      <w:proofErr w:type="spellEnd"/>
      <w:r w:rsidRPr="0044349B">
        <w:t>, дизайн-игр и любых других форматов общественных обсуждений рекомендуется сформировать отчет, а также видеозапись самого мероприятия, и выложить в публичный доступ как на информационных ресурсах проекта, так и на официальном сайте органа местного самоуправления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44349B" w:rsidRPr="0044349B" w:rsidRDefault="0044349B" w:rsidP="0044349B">
      <w:pPr>
        <w:spacing w:after="0" w:line="240" w:lineRule="auto"/>
      </w:pPr>
      <w:r w:rsidRPr="0044349B">
        <w:t>3.4.7. Общественный контроль является одним из механизмов общественного участия.</w:t>
      </w:r>
    </w:p>
    <w:p w:rsidR="0044349B" w:rsidRPr="0044349B" w:rsidRDefault="0044349B" w:rsidP="0044349B">
      <w:pPr>
        <w:spacing w:after="0" w:line="240" w:lineRule="auto"/>
      </w:pPr>
      <w:r w:rsidRPr="0044349B">
        <w:t>3.4.10.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44349B" w:rsidRPr="0044349B" w:rsidRDefault="0044349B" w:rsidP="0044349B">
      <w:pPr>
        <w:spacing w:after="0" w:line="240" w:lineRule="auto"/>
      </w:pPr>
      <w:r w:rsidRPr="0044349B">
        <w:t>3.5.1. Создание комфортной городской среды рекомендуется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мест. Реализацию комплексных проектов по благоустройству и созданию комфортной городской среды рекомендуется осуществлять с учетом интересов лиц, осуществляющих предпринимательскую деятельность, в том числе с привлечением их к участию.</w:t>
      </w:r>
    </w:p>
    <w:p w:rsidR="0044349B" w:rsidRPr="0044349B" w:rsidRDefault="0044349B" w:rsidP="0044349B">
      <w:pPr>
        <w:spacing w:after="0" w:line="240" w:lineRule="auto"/>
      </w:pPr>
      <w:r w:rsidRPr="0044349B">
        <w:lastRenderedPageBreak/>
        <w:t>3.5.2. Участие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:rsidR="0044349B" w:rsidRPr="0044349B" w:rsidRDefault="0044349B" w:rsidP="0044349B">
      <w:pPr>
        <w:spacing w:after="0" w:line="240" w:lineRule="auto"/>
      </w:pPr>
      <w:r w:rsidRPr="0044349B">
        <w:t>а) 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44349B" w:rsidRPr="0044349B" w:rsidRDefault="0044349B" w:rsidP="0044349B">
      <w:pPr>
        <w:spacing w:after="0" w:line="240" w:lineRule="auto"/>
      </w:pPr>
      <w:r w:rsidRPr="0044349B">
        <w:t>д) в комплексном благоустройстве отдельных территорий, прилегающих к территориям, благоустраиваемым за счет средств муниципального образования;</w:t>
      </w:r>
    </w:p>
    <w:p w:rsidR="0044349B" w:rsidRPr="0044349B" w:rsidRDefault="0044349B" w:rsidP="0044349B">
      <w:pPr>
        <w:spacing w:after="0" w:line="240" w:lineRule="auto"/>
      </w:pPr>
      <w:r w:rsidRPr="0044349B">
        <w:t>е) организации уборки благоустроенных территорий, предоставлении средств для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44349B" w:rsidRPr="0044349B" w:rsidRDefault="0044349B" w:rsidP="0044349B">
      <w:pPr>
        <w:spacing w:after="0" w:line="240" w:lineRule="auto"/>
      </w:pPr>
      <w:r w:rsidRPr="0044349B">
        <w:t>з) в иных формах.</w:t>
      </w:r>
    </w:p>
    <w:p w:rsidR="0044349B" w:rsidRPr="0044349B" w:rsidRDefault="0044349B" w:rsidP="0044349B">
      <w:pPr>
        <w:spacing w:after="0" w:line="240" w:lineRule="auto"/>
      </w:pPr>
      <w:r w:rsidRPr="0044349B">
        <w:t>3.5.2. В реализации комплексных проектов благоустройства могут принимать участие лица, осуществляющие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 оказания услуг в сфере образования и культуры.».</w:t>
      </w:r>
    </w:p>
    <w:p w:rsidR="0044349B" w:rsidRPr="0044349B" w:rsidRDefault="0044349B" w:rsidP="0044349B">
      <w:pPr>
        <w:spacing w:after="0" w:line="240" w:lineRule="auto"/>
      </w:pPr>
    </w:p>
    <w:p w:rsidR="0044349B" w:rsidRPr="0044349B" w:rsidRDefault="0044349B" w:rsidP="0044349B">
      <w:pPr>
        <w:spacing w:after="0" w:line="240" w:lineRule="auto"/>
      </w:pPr>
    </w:p>
    <w:p w:rsidR="0044349B" w:rsidRPr="0044349B" w:rsidRDefault="0044349B" w:rsidP="0044349B">
      <w:pPr>
        <w:rPr>
          <w:rFonts w:ascii="Times New Roman" w:hAnsi="Times New Roman" w:cs="Times New Roman"/>
          <w:sz w:val="24"/>
          <w:szCs w:val="24"/>
        </w:rPr>
      </w:pPr>
      <w:r w:rsidRPr="0044349B">
        <w:rPr>
          <w:rFonts w:ascii="Times New Roman" w:hAnsi="Times New Roman" w:cs="Times New Roman"/>
          <w:sz w:val="24"/>
          <w:szCs w:val="24"/>
        </w:rPr>
        <w:t>2.  Настоящее решение обнародовать путем размещения на официальном сайте в сети «Интернет».</w:t>
      </w:r>
    </w:p>
    <w:p w:rsidR="0044349B" w:rsidRPr="0044349B" w:rsidRDefault="0044349B" w:rsidP="0044349B">
      <w:pPr>
        <w:rPr>
          <w:rFonts w:ascii="Times New Roman" w:hAnsi="Times New Roman" w:cs="Times New Roman"/>
          <w:sz w:val="24"/>
          <w:szCs w:val="24"/>
        </w:rPr>
      </w:pPr>
      <w:r w:rsidRPr="0044349B">
        <w:rPr>
          <w:rFonts w:ascii="Times New Roman" w:hAnsi="Times New Roman" w:cs="Times New Roman"/>
          <w:sz w:val="24"/>
          <w:szCs w:val="24"/>
        </w:rPr>
        <w:t>3. Решение вступает в силу с момента его обнародования.</w:t>
      </w:r>
    </w:p>
    <w:p w:rsidR="0044349B" w:rsidRPr="0044349B" w:rsidRDefault="0044349B" w:rsidP="0044349B">
      <w:pPr>
        <w:rPr>
          <w:rFonts w:ascii="Times New Roman" w:hAnsi="Times New Roman" w:cs="Times New Roman"/>
          <w:sz w:val="24"/>
          <w:szCs w:val="24"/>
        </w:rPr>
      </w:pPr>
    </w:p>
    <w:p w:rsidR="0044349B" w:rsidRPr="0044349B" w:rsidRDefault="00EA69EC" w:rsidP="00443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9E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D808D13" wp14:editId="17B0DA49">
            <wp:simplePos x="0" y="0"/>
            <wp:positionH relativeFrom="margin">
              <wp:posOffset>2434590</wp:posOffset>
            </wp:positionH>
            <wp:positionV relativeFrom="paragraph">
              <wp:posOffset>14605</wp:posOffset>
            </wp:positionV>
            <wp:extent cx="1571625" cy="1276350"/>
            <wp:effectExtent l="0" t="0" r="9525" b="0"/>
            <wp:wrapTight wrapText="bothSides">
              <wp:wrapPolygon edited="0">
                <wp:start x="0" y="0"/>
                <wp:lineTo x="0" y="21278"/>
                <wp:lineTo x="21469" y="21278"/>
                <wp:lineTo x="21469" y="0"/>
                <wp:lineTo x="0" y="0"/>
              </wp:wrapPolygon>
            </wp:wrapTight>
            <wp:docPr id="1" name="Рисунок 1" descr="C:\Users\Кырлык\Picture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ырлык\Pictures\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349B" w:rsidRPr="0044349B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44349B" w:rsidRPr="0044349B" w:rsidRDefault="0044349B" w:rsidP="00443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349B">
        <w:rPr>
          <w:rFonts w:ascii="Times New Roman" w:hAnsi="Times New Roman" w:cs="Times New Roman"/>
          <w:sz w:val="24"/>
          <w:szCs w:val="24"/>
        </w:rPr>
        <w:t>Кырлыкского</w:t>
      </w:r>
      <w:proofErr w:type="spellEnd"/>
      <w:r w:rsidRPr="0044349B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</w:t>
      </w:r>
      <w:proofErr w:type="spellStart"/>
      <w:r w:rsidRPr="0044349B">
        <w:rPr>
          <w:rFonts w:ascii="Times New Roman" w:hAnsi="Times New Roman" w:cs="Times New Roman"/>
          <w:sz w:val="24"/>
          <w:szCs w:val="24"/>
        </w:rPr>
        <w:t>В.Т.Байрышев</w:t>
      </w:r>
      <w:proofErr w:type="spellEnd"/>
    </w:p>
    <w:p w:rsidR="0044349B" w:rsidRPr="0044349B" w:rsidRDefault="0044349B" w:rsidP="004434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DBE" w:rsidRDefault="000F3DBE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DBE" w:rsidRDefault="000F3DBE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DBE" w:rsidRDefault="000F3DBE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DBE" w:rsidRDefault="000F3DBE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DBE" w:rsidRDefault="000F3DBE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DBE" w:rsidRDefault="000F3DBE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DBE" w:rsidRDefault="000F3DBE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DBE" w:rsidRDefault="000F3DBE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DBE" w:rsidRDefault="000F3DBE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DBE" w:rsidRDefault="000F3DBE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F3DBE" w:rsidRDefault="000F3DBE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DBE" w:rsidRDefault="000F3DBE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DBE" w:rsidRDefault="000F3DBE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DBE" w:rsidRDefault="000F3DBE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DBE" w:rsidRDefault="000F3DBE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DBE" w:rsidRDefault="000F3DBE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DBE" w:rsidRDefault="000F3DBE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DBE" w:rsidRDefault="000F3DBE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DBE" w:rsidRDefault="000F3DBE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DBE" w:rsidRDefault="000F3DBE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DBE" w:rsidRDefault="000F3DBE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DBE" w:rsidRDefault="000F3DBE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DBE" w:rsidRDefault="000F3DBE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DBE" w:rsidRDefault="000F3DBE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DBE" w:rsidRDefault="000F3DBE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DBE" w:rsidRDefault="000F3DBE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Default="0044349B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Default="0044349B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Default="0044349B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Default="0044349B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Default="0044349B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Default="0044349B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Default="0044349B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Default="0044349B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Default="0044349B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Default="0044349B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Default="0044349B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Default="0044349B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Default="0044349B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Default="0044349B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Default="0044349B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Default="0044349B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Default="0044349B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Default="0044349B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Default="0044349B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Default="0044349B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Default="0044349B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Default="0044349B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Default="0044349B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Default="0044349B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Default="0044349B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Default="0044349B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Default="0044349B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Default="0044349B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Default="0044349B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Default="0044349B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Default="0044349B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Default="0044349B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Default="0044349B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Default="0044349B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Default="0044349B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Default="0044349B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Default="0044349B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Default="0044349B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Default="0044349B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Default="0044349B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Default="0044349B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Default="0044349B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Default="0044349B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Default="0044349B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Default="0044349B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Default="0044349B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9B" w:rsidRDefault="0044349B" w:rsidP="003C5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FF2" w:rsidRPr="002A1521" w:rsidRDefault="003C5FF2" w:rsidP="003C5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2A5" w:rsidRDefault="003C5FF2" w:rsidP="003C5FF2">
      <w:pPr>
        <w:spacing w:after="0" w:line="240" w:lineRule="auto"/>
      </w:pPr>
      <w:r w:rsidRPr="002A1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72A5" w:rsidRDefault="00B372A5" w:rsidP="00B372A5">
      <w:pPr>
        <w:pStyle w:val="pc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4. Перечень сводов правил и национальных</w:t>
      </w:r>
    </w:p>
    <w:p w:rsidR="00B372A5" w:rsidRDefault="00B372A5" w:rsidP="00B372A5">
      <w:pPr>
        <w:pStyle w:val="pc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стандартов, применяемых при осуществлении деятельности</w:t>
      </w:r>
    </w:p>
    <w:p w:rsidR="00B372A5" w:rsidRDefault="00B372A5" w:rsidP="00B372A5">
      <w:pPr>
        <w:pStyle w:val="pc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lastRenderedPageBreak/>
        <w:t>по благоустройству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При разработке правил благоустройства территорий поселений (городских округов), а также концепций и проектов благоустройства целесообразно обеспечивать соблюдение норм, указанных в сводах правил и национальных стандартах, в том числе в следующих: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СП 42.13330.2016 "СНиП 2.07.01-89* Градостроительство. Планировка и застройка городских и сельских поселений";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СП 82.13330.2016 "СНиП III-10-75 Благоустройство территорий";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СП 45.13330.2012 "СНиП 3.02.01-87 Земляные сооружения, основания и фундаменты";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СП 48.13330.2011 "СНиП 12-01-2004 Организация строительства";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СП 116.13330.2012 "СНиП 22-02-2003 Инженерная защита территорий, зданий и сооружений от опасных геологических процессов. Основные положения";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СП 104.13330.2016 "СНиП 2.06.15-85 Инженерная защита территории от затопления и подтопления";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СП 59.13330.2016 "СНиП 35-01-2001 Доступность зданий и сооружений для маломобильных групп населения";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СП 140.13330.2012 "Городская среда. Правила проектирования для маломобильных групп населения";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СП 136.13330.2012 "Здания и сооружения. Общие положения проектирования с учетом доступности для маломобильных групп населения";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СП 138.13330.2012 "Общественные здания и сооружения, доступные маломобильным группам населения. Правила проектирования";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СП 137.13330.2012 "Жилая среда с планировочными элементами, доступными инвалидам. Правила проектирования";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СП 32.13330.2012 "СНиП 2.04.03-85 Канализация. Наружные сети и сооружения";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СП 31.13330.2012 "СНиП 2.04.02-84* Водоснабжение. Наружные сети и сооружения";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СП 124.13330.2012 "СНиП 41-02-2003 Тепловые сети";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СП 34.13330.2012 "СНиП 2.05.02-85* Автомобильные дороги";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lastRenderedPageBreak/>
        <w:t>СП 52.13330.2016 "СНиП 23-05-95* Естественное и искусственное освещение";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СП 50.13330.2012 "СНиП 23-02-2003 Тепловая защита зданий";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СП 51.13330.2011 "СНиП 23-03-2003 Защита от шума";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СП 53.13330.2011 "СНиП 30-02-97* Планировка и застройка территорий садоводческих (дачных) объединений граждан, здания и сооружения";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СП 118.13330.2012 "СНиП 31-06-2009 Общественные здания и сооружения";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СП 54.13330.2012 "СНиП 31-01-2003 Здания жилые многоквартирные";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СП 251.1325800.2016 "Здания общеобразовательных организаций. Правила проектирования";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СП 252.1325800.2016 "Здания дошкольных образовательных организаций. Правила проектирования";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СП 113.13330.2012 "СНиП 21-02-99* Стоянки автомобилей";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СП 158.13330.2014 "Здания и помещения медицинских организаций. Правила проектирования";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СП 257.1325800.2016 "Здания гостиниц. Правила проектирования";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СП 35.13330.2011 "СНиП 2.05.03-84* Мосты и трубы";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 xml:space="preserve">СП 101.13330.2012 "СНиП 2.06.07-87 Подпорные стены, судоходные шлюзы, рыбопропускные и </w:t>
      </w:r>
      <w:proofErr w:type="spellStart"/>
      <w:r>
        <w:rPr>
          <w:color w:val="666666"/>
        </w:rPr>
        <w:t>рыбозащитные</w:t>
      </w:r>
      <w:proofErr w:type="spellEnd"/>
      <w:r>
        <w:rPr>
          <w:color w:val="666666"/>
        </w:rPr>
        <w:t xml:space="preserve"> сооружения";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СП 102.13330.2012 "СНиП 2.06.09-84 Туннели гидротехнические";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СП 58.13330.2012 "СНиП 33-01-2003 Гидротехнические сооружения. Основные положения";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СП 38.13330.2012 "СНиП 2.06.04-82* Нагрузки и воздействия на гидротехнические сооружения (волновые, ледовые и от судов)";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СП 39.13330.2012 "СНиП 2.06.05-84* Плотины из грунтовых материалов";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СП 40.13330.2012 "СНиП 2.06.06-85 Плотины бетонные и железобетонные";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lastRenderedPageBreak/>
        <w:t>СП 41.13330.2012 "СНиП 2.06.08-87 Бетонные и железобетонные конструкции гидротехнических сооружений";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 xml:space="preserve">СП 101.13330.2012 "СНиП 2.06.07-87 Подпорные стены, судоходные шлюзы, рыбопропускные и </w:t>
      </w:r>
      <w:proofErr w:type="spellStart"/>
      <w:r>
        <w:rPr>
          <w:color w:val="666666"/>
        </w:rPr>
        <w:t>рыбозащитные</w:t>
      </w:r>
      <w:proofErr w:type="spellEnd"/>
      <w:r>
        <w:rPr>
          <w:color w:val="666666"/>
        </w:rPr>
        <w:t xml:space="preserve"> сооружения";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СП 102.13330.2012 "СНиП 2.06.09-84 Туннели гидротехнические";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СП 122.13330.2012 "СНиП 32-04-97 Тоннели железнодорожные и автодорожные";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СП 259.1325800.2016 "Мосты в условиях плотной городской застройки. Правила проектирования";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СП 132.13330.2011 "Обеспечение антитеррористической защищенности зданий и сооружений. Общие требования проектирования";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СП 254.1325800.2016 "Здания и территории. Правила проектирования защиты от производственного шума";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СП 18.13330.2011 "СНиП II-89-80* Генеральные планы промышленных предприятий";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СП 19.13330.2011 "СНиП II-97-76 Генеральные планы сельскохозяйственных предприятий";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СП 131.13330.2012 "СНиП 23-01-99* Строительная климатология";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ГОСТ Р 52024-2003 Услуги физкультурно-оздоровительные и спортивные. Общие требования;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ГОСТ Р 52025-2003 Услуги физкультурно-оздоровительные и спортивные. Требования безопасности потребителей;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ГОСТ Р 53102-2015 "Оборудование детских игровых площадок. Термины и определения";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ГОСТ Р 52169-2012 Оборудование и покрытия детских игровых площадок. Безопасность конструкции и методы испытаний. Общие требования;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ГОСТ Р 52167-2012 "Оборудование детских игровых площадок. Безопасность конструкции и методы испытаний качелей. Общие требования";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ГОСТ Р 52168-2012 "Оборудование детских игровых площадок. Безопасность конструкции и методы испытаний горок. Общие требования";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lastRenderedPageBreak/>
        <w:t>ГОСТ Р 52299-2013 "Оборудование детских игровых площадок. Безопасность конструкции и методы испытаний качалок. Общие требования";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ГОСТ Р 52300-2013 "Оборудование детских игровых площадок. Безопасность конструкции и методы испытаний каруселей. Общие требования";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ГОСТ Р 52169-2012 "Оборудование и покрытия детских игровых площадок. Безопасность конструкции и методы испытаний. Общие требования";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ГОСТ Р 52301-2013 "Оборудование детских игровых площадок. Безопасность при эксплуатации. Общие требования";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ГОСТ Р ЕН 1177-2013 "</w:t>
      </w:r>
      <w:proofErr w:type="spellStart"/>
      <w:r>
        <w:rPr>
          <w:color w:val="666666"/>
        </w:rPr>
        <w:t>Ударопоглощающие</w:t>
      </w:r>
      <w:proofErr w:type="spellEnd"/>
      <w:r>
        <w:rPr>
          <w:color w:val="666666"/>
        </w:rPr>
        <w:t xml:space="preserve"> покрытия детских игровых площадок. Требования безопасности и методы испытаний";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ГОСТ Р 55677-2013 "Оборудование детских спортивных площадок. Безопасность конструкций и методы испытания. Общие требования";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ГОСТ Р 55678-2013 "Оборудование детских спортивных площадок. Безопасность конструкций и методы испытания спортивно-развивающего оборудования";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ГОСТ Р 55679-2013 Оборудование детских спортивных площадок. Безопасность при эксплуатации;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ГОСТ Р 52766-2007 "Дороги автомобильные общего пользования. Элементы обустройства";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ГОСТ Р 52289-2004. "Технические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ГОСТ 33127-2014 "Дороги автомобильные общего пользования. Ограждения дорожные. Классификация";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ГОСТ Р 52607-2006 "Технические средства организации дорожного движения. Ограждения дорожные удерживающие боковые для автомобилей. Общие технические требования";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ГОСТ 26213-91 Почвы. Методы определения органического вещества;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ГОСТ Р 53381-2009. Почвы и грунты. Грунты питательные. Технические условия";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ГОСТ 17.4.3.04-85 "Охрана природы. Почвы. Общие требования к контролю и охране от загрязнения";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lastRenderedPageBreak/>
        <w:t>ГОСТ 17.5.3.06-85 Охрана природы. Земли. Требования к определению норм снятия плодородного слоя почвы при производстве земляных работ;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ГОСТ 32110-2013 "Шум машин. Испытания на шум бытовых и профессиональных газонокосилок с двигателем, газонных и садовых тракторов с устройствами для кошения";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ГОСТ Р 17.4.3.07-2001 "Охрана природы. Почвы. Требования к свойствам осадков сточных вод при использовании их в качестве удобрения";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ГОСТ 28329-89 Озеленение городов. Термины и определения;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ГОСТ 24835-81 Саженцы деревьев и кустарников. Технические условия;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ГОСТ 24909-81 Саженцы деревьев декоративных лиственных пород. Технические условия;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ГОСТ 25769-83 Саженцы деревьев хвойных пород для озеленения городов. Технические условия;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ГОСТ 2874-73 "Вода питьевая";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ГОСТ 17.1.3.03-77 "Охрана природы. Гидросфера. Правила выбора и оценка качества источников централизованного хозяйственно-питьевого водоснабжения";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ГОСТ Р 55935-2013 "Состав и порядок разработки научно-проектной документации на выполнение работ по сохранению объектов культурного наследия - произведений ландшафтной архитектуры и садово-паркового искусства";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ГОСТ Р 55627-2013 Археологические изыскания в составе работ по реставрации, консервации, ремонту и приспособлению объектов культурного наследия;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ГОСТ 23407-78 "Ограждения инвентарные строительных площадок и участков производства строительно-монтажных работ";</w:t>
      </w:r>
    </w:p>
    <w:p w:rsidR="00B372A5" w:rsidRDefault="00B372A5" w:rsidP="00B372A5">
      <w:pPr>
        <w:pStyle w:val="pj"/>
        <w:shd w:val="clear" w:color="auto" w:fill="FFFFFF"/>
        <w:spacing w:line="360" w:lineRule="atLeast"/>
        <w:rPr>
          <w:color w:val="666666"/>
        </w:rPr>
      </w:pPr>
      <w:r>
        <w:rPr>
          <w:color w:val="666666"/>
        </w:rPr>
        <w:t>Иные своды правил и стандарты, принятые и вступившие в действие в установленном порядке.</w:t>
      </w:r>
    </w:p>
    <w:p w:rsidR="003F5D90" w:rsidRPr="00B372A5" w:rsidRDefault="003F5D90" w:rsidP="00B372A5"/>
    <w:sectPr w:rsidR="003F5D90" w:rsidRPr="00B37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41117"/>
    <w:multiLevelType w:val="hybridMultilevel"/>
    <w:tmpl w:val="84D20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A5"/>
    <w:rsid w:val="000F3DBE"/>
    <w:rsid w:val="001265A3"/>
    <w:rsid w:val="003C5FF2"/>
    <w:rsid w:val="003F5D90"/>
    <w:rsid w:val="0044349B"/>
    <w:rsid w:val="004C05F2"/>
    <w:rsid w:val="006452C6"/>
    <w:rsid w:val="00760B6F"/>
    <w:rsid w:val="00814AA5"/>
    <w:rsid w:val="00837B00"/>
    <w:rsid w:val="00B372A5"/>
    <w:rsid w:val="00D67D9C"/>
    <w:rsid w:val="00E042CB"/>
    <w:rsid w:val="00EA69EC"/>
    <w:rsid w:val="00EB6858"/>
    <w:rsid w:val="00F9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2099F-0DFB-4ADA-8453-F62B4C5C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72A5"/>
    <w:rPr>
      <w:strike w:val="0"/>
      <w:dstrike w:val="0"/>
      <w:color w:val="1B6DFD"/>
      <w:u w:val="none"/>
      <w:effect w:val="none"/>
    </w:rPr>
  </w:style>
  <w:style w:type="paragraph" w:customStyle="1" w:styleId="pc">
    <w:name w:val="pc"/>
    <w:basedOn w:val="a"/>
    <w:rsid w:val="00B372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j">
    <w:name w:val="pj"/>
    <w:basedOn w:val="a"/>
    <w:rsid w:val="00B372A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7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9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2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6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5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03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rulaws.ru/laws/Federalnyy-zakon-ot-21.07.2014-N-212-F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2936</Words>
  <Characters>16738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Кырлык</dc:creator>
  <cp:keywords/>
  <dc:description/>
  <cp:lastModifiedBy>Кырлык</cp:lastModifiedBy>
  <cp:revision>6</cp:revision>
  <cp:lastPrinted>2018-05-29T07:09:00Z</cp:lastPrinted>
  <dcterms:created xsi:type="dcterms:W3CDTF">2018-06-14T06:42:00Z</dcterms:created>
  <dcterms:modified xsi:type="dcterms:W3CDTF">2018-08-22T03:21:00Z</dcterms:modified>
</cp:coreProperties>
</file>