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Сельский Совет депутатов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Кырлыкского сельского поселения Усть</w:t>
      </w:r>
      <w:r w:rsidRPr="005E3EB0">
        <w:rPr>
          <w:rFonts w:ascii="MS Mincho" w:eastAsia="MS Mincho" w:hAnsi="MS Mincho" w:cs="Arial" w:hint="eastAsia"/>
          <w:b/>
          <w:bCs/>
          <w:color w:val="000000"/>
          <w:sz w:val="32"/>
          <w:szCs w:val="32"/>
        </w:rPr>
        <w:noBreakHyphen/>
      </w: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Канского района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Республики Алтай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28 декабря 2016 года № 4-22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МО «Кырлыкское сельское поселение» </w:t>
      </w:r>
      <w:hyperlink r:id="rId4" w:tgtFrame="_blank" w:history="1">
        <w:r w:rsidRPr="005E3EB0">
          <w:rPr>
            <w:rFonts w:ascii="Arial" w:eastAsia="Times New Roman" w:hAnsi="Arial" w:cs="Arial"/>
            <w:b/>
            <w:bCs/>
            <w:color w:val="0000FF"/>
            <w:sz w:val="32"/>
          </w:rPr>
          <w:t>от 26.07.2016  № 28-92</w:t>
        </w:r>
      </w:hyperlink>
      <w:r w:rsidRPr="005E3EB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«Об утверждении Порядка формирования, ведения и обязательного опубликования перечня муниципального имущества, предназначенного для передачи во владение и пользование субъектам малого и среднего предпринимательства»</w:t>
      </w:r>
    </w:p>
    <w:p w:rsidR="005E3EB0" w:rsidRPr="005E3EB0" w:rsidRDefault="005E3EB0" w:rsidP="005E3EB0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z w:val="27"/>
          <w:szCs w:val="27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протестом прокуратуры Усть-Канского района № 86-04-2016 от 21.12.2016 года, руководствуясь Уставом муниципального образования Кырлыкское сельское поселение, Совет депутатов Кырлыкского сельского поселения 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5E3EB0" w:rsidRPr="005E3EB0" w:rsidRDefault="005E3EB0" w:rsidP="005E3EB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изменения  в  «Порядок формирования, ведения и обязательного опубликования</w:t>
      </w:r>
    </w:p>
    <w:p w:rsidR="005E3EB0" w:rsidRPr="005E3EB0" w:rsidRDefault="005E3EB0" w:rsidP="005E3EB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муниципального имущества, предназначенного  для передачи во владение и пользование субъектам  малого и среднего предпринимательства»  а именно:</w:t>
      </w:r>
    </w:p>
    <w:p w:rsidR="005E3EB0" w:rsidRPr="005E3EB0" w:rsidRDefault="005E3EB0" w:rsidP="005E3EB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 п.1.4 Порядка (приложение № 1) изложить в следующей редакции: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«1.4. Государственное и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  соответствии с частью 2.1 статьи 9 Федерального закона  от 22 июля 2008 года № 159-ФЗ «Об особенностях отчуждения недвижимого имущества,  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E3EB0" w:rsidRPr="005E3EB0" w:rsidRDefault="005E3EB0" w:rsidP="005E3EB0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  в 1.5 Порядка (приложение № 1) исключить слова «государственного имущества»;</w:t>
      </w:r>
    </w:p>
    <w:p w:rsidR="005E3EB0" w:rsidRPr="005E3EB0" w:rsidRDefault="005E3EB0" w:rsidP="005E3EB0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 в 1.6 Порядка (приложение № 1) исключить слова «утвердивших их государственных органов исполнительной власти»;</w:t>
      </w:r>
    </w:p>
    <w:p w:rsidR="005E3EB0" w:rsidRPr="005E3EB0" w:rsidRDefault="005E3EB0" w:rsidP="005E3EB0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  пункт 3.5 Положения  (приложение № 2) исключить.</w:t>
      </w:r>
    </w:p>
    <w:p w:rsidR="005E3EB0" w:rsidRPr="005E3EB0" w:rsidRDefault="005E3EB0" w:rsidP="005E3EB0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2. Контроль за исполнением настоящего решения возложить на специалиста Теркишеву А.Я.                          </w:t>
      </w:r>
    </w:p>
    <w:p w:rsidR="005E3EB0" w:rsidRPr="005E3EB0" w:rsidRDefault="005E3EB0" w:rsidP="005E3EB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3. Решение вступает в силу со дня его обнародования.</w:t>
      </w:r>
    </w:p>
    <w:p w:rsidR="005E3EB0" w:rsidRPr="005E3EB0" w:rsidRDefault="005E3EB0" w:rsidP="005E3EB0">
      <w:pPr>
        <w:spacing w:after="0" w:line="240" w:lineRule="auto"/>
        <w:ind w:right="-1"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E3EB0" w:rsidRPr="005E3EB0" w:rsidRDefault="005E3EB0" w:rsidP="005E3EB0">
      <w:pPr>
        <w:spacing w:after="0" w:line="240" w:lineRule="auto"/>
        <w:ind w:right="-1"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E3EB0" w:rsidRPr="005E3EB0" w:rsidRDefault="005E3EB0" w:rsidP="005E3EB0">
      <w:pPr>
        <w:spacing w:after="0" w:line="240" w:lineRule="auto"/>
        <w:ind w:right="-1"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E3EB0" w:rsidRPr="005E3EB0" w:rsidRDefault="005E3EB0" w:rsidP="005E3EB0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z w:val="27"/>
          <w:szCs w:val="27"/>
        </w:rPr>
        <w:t>Глава Кырлыкского сельского поселения Байрышев В. Т.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Приложение №1 к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Решению сессии Совета депутатов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Кырлыкское сельское поселение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от 26 июля 2016 № 28-92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формирования, ведения, обязательного опубликования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Перечня муниципального имущества, предназначенного для передачи во владение и(или) в пользование субъектам малого и среднего предпринимательства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1.1. Настоящий Порядок формирования, ведения, обязательного опубликования Перечня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(далее- Порядок), разработан в соответствии с Федеральным законом от 24.07.2007 N 209-ФЗ "О развитии малого и среднего предпринимательства в Российской Федерации".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 Кырлыкское сельское поселение, предназначенного для передачи во владение и (или) в пользование субъектам малого и среднего предпринимательства (далее -Перечень).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1.3. Перечень формируется в соответствии с настоящим Порядком и утверждается Администрацией муниципального образования Кырлыкское сельское поселение.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1.4.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  соответствии с частью 2.1 статьи 9 Федерального закона  от 22 июля 2008 года № 159-ФЗ «Об особенностях отчуждения недвижимого имущества,  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1.5. Органы местного самоуправления утверждают перечни  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  и муниципальным 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имуществом и подлежат представлению в корпорацию развития малого и среднего предпринимательства.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1.6. Перечни подлежат обязательному опубликованию в средствах массовой информации, а также размещению в сети "Интернет" на официальных сайтах  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Порядок формирования Перечня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2.1. В Перечень включается недвижимое и движимое имущество, находящееся в собственности муниципального образования Кырлыкское сельское поселение,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2.3. Формирование Перечня представляет собой действия по подготовке проекта постановления администрации муниципального образования Кырлыкское сельское поселение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2.4. Ведение Перечня представляет собой деятельность по занесению в него данных о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2.5. Не подлежат включению в Перечень: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-объекты муниципальной собственности, которые используются для решения вопросов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 значения (здания детских садов, школ, домов культуры и прочие);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2.6. Объекты муниципальной собственности могут быть исключены из Перечня в случаях: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-невостребованности объекта для указанных в п.2.1настоящего Порядка целей;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-необходимости использования помещения для муниципальных или государственных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нужд;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-в случае передачи в установленном законом порядке объекта в государственную собственность РФ или государственную собственность Республики Алтай.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2.7.Запрещается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Порядок ведения Перечня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3.1. Перечень включает в себя описание объекта учета с указанием его адреса и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технических характеристик.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3.2. Формирование и ведение Перечня, а также учет объектов, входящих в него, осуществляется отделом собственности администрации муниципального образования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Талицкое сельское поселение в процессе осуществления функций по ведению Единого реестра муниципального имущества муниципального образования Талицкое сельское поселение.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3.3. Ведение Перечня осуществляется на бумажном и электронном носителе. Ведение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на электронном носителе осуществляется путем внесения данных об объектах,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включенных в Перечень, в Единый реестр муниципального имущества муниципального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  Кырлыкское сельское поселение.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3.4. Информация об объектах учета, содержащаяся в реестре, предоставляется любым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заинтересованным лицам в соответствии с законодательством Российской Федерации.</w:t>
      </w:r>
    </w:p>
    <w:p w:rsidR="005E3EB0" w:rsidRPr="005E3EB0" w:rsidRDefault="005E3EB0" w:rsidP="005E3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Порядок официального опубликования Перечня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 Усть-Канский район в сети «Интернет» и в средствах массовой информации, являющихся на момент публикации официальным источником.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4.2. Опубликование Перечня, а также всех изменений и дополнений, вносимых в него,</w:t>
      </w:r>
    </w:p>
    <w:p w:rsidR="005E3EB0" w:rsidRPr="005E3EB0" w:rsidRDefault="005E3EB0" w:rsidP="005E3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производится в течение 14 дней со дня принятия решения об его утверждении, изменении и дополнении.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Приложение № 2 к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Решению сессии Совета депутатов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t>Кырлыкское сельское поселение</w:t>
      </w:r>
    </w:p>
    <w:p w:rsidR="005E3EB0" w:rsidRPr="005E3EB0" w:rsidRDefault="005E3EB0" w:rsidP="005E3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</w:rPr>
        <w:lastRenderedPageBreak/>
        <w:t>                                                  от 26 июля 2016 № 28-92</w:t>
      </w:r>
    </w:p>
    <w:p w:rsidR="005E3EB0" w:rsidRPr="005E3EB0" w:rsidRDefault="005E3EB0" w:rsidP="005E3EB0">
      <w:pPr>
        <w:shd w:val="clear" w:color="auto" w:fill="FFFFFF"/>
        <w:spacing w:before="307" w:after="0" w:line="302" w:lineRule="atLeast"/>
        <w:ind w:right="1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Положение о порядке и условиях предоставления в аренду</w:t>
      </w:r>
    </w:p>
    <w:p w:rsidR="005E3EB0" w:rsidRPr="005E3EB0" w:rsidRDefault="005E3EB0" w:rsidP="005E3EB0">
      <w:pPr>
        <w:shd w:val="clear" w:color="auto" w:fill="FFFFFF"/>
        <w:spacing w:after="0" w:line="302" w:lineRule="atLeast"/>
        <w:ind w:right="34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(в том числе льготы для субъектов малого и среднего предпринимательства,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занимающихся социально значимыми видами деятельности) муниципального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имущества, включенного в Перечень муниципального имущества,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предназначенного для передачи во владение и (или) в пользование субъектам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3EB0" w:rsidRPr="005E3EB0" w:rsidRDefault="005E3EB0" w:rsidP="005E3EB0">
      <w:pPr>
        <w:shd w:val="clear" w:color="auto" w:fill="FFFFFF"/>
        <w:spacing w:before="360" w:after="0" w:line="240" w:lineRule="auto"/>
        <w:ind w:left="1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1. Общие положения</w:t>
      </w:r>
    </w:p>
    <w:p w:rsidR="005E3EB0" w:rsidRPr="005E3EB0" w:rsidRDefault="005E3EB0" w:rsidP="005E3EB0">
      <w:pPr>
        <w:shd w:val="clear" w:color="auto" w:fill="FFFFFF"/>
        <w:spacing w:before="101" w:after="0" w:line="254" w:lineRule="atLeast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pacing w:val="-14"/>
          <w:sz w:val="27"/>
          <w:szCs w:val="27"/>
        </w:rPr>
        <w:t>1.1.</w:t>
      </w:r>
      <w:r w:rsidRPr="005E3EB0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Положение о порядке и условиях предоставления в аренду (в том числе льготы для   субъектов   малого   и   среднего   предпринимательства,   занимающихся   социально </w:t>
      </w:r>
      <w:r w:rsidRPr="005E3E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значимыми видами деятельности) муниципального имущества, включенного в Перечень </w:t>
      </w:r>
      <w:r w:rsidRPr="005E3EB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муниципального  имущества,   предназначенного для передачи  во  владение и  (или)  в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пользование   субъектам   малого   и   среднего   предпринимательства   и   организациям,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образующим инфраструктуру поддержки субъектов малого и среднего предпринимательства в муниципальном образовании Кырлыкское сельское поселение (далее- Положение), устанавливает порядок и </w:t>
      </w:r>
      <w:r w:rsidRPr="005E3E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условия предоставления в аренду (в том числе льготы для субъектов малого и среднего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предпринимательства,    занимающихся    социально    значимыми    видами    деятельности)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   имущества,   включенного   в   Перечень   муниципального   имущества,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предназначенного для предоставления во владение и (или) пользование субъектам малого и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среднего предпринимательства и организациям, образующим инфраструктуру поддержки </w:t>
      </w:r>
      <w:r w:rsidRPr="005E3EB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субъектов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малого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и          </w:t>
      </w:r>
      <w:r w:rsidRPr="005E3EB0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>среднего  предпринимательства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 муниципальном образовании  Кырлыкское сельское поселение.</w:t>
      </w:r>
    </w:p>
    <w:p w:rsidR="005E3EB0" w:rsidRPr="005E3EB0" w:rsidRDefault="005E3EB0" w:rsidP="005E3EB0">
      <w:pPr>
        <w:shd w:val="clear" w:color="auto" w:fill="FFFFFF"/>
        <w:spacing w:after="0" w:line="254" w:lineRule="atLeast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pacing w:val="-14"/>
          <w:sz w:val="27"/>
          <w:szCs w:val="27"/>
        </w:rPr>
        <w:t>1.2.</w:t>
      </w:r>
      <w:r w:rsidRPr="005E3EB0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Настоящее Положение разработано в соответствии с требованиями Гражданского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кодекса Российской Федерации, Федеральных законов от 06.10. 2003 № 131-ФЗ «Об общих принципах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организации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местного </w:t>
      </w:r>
      <w:r w:rsidRPr="005E3EB0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>самоуправления </w:t>
      </w:r>
      <w:r w:rsidRPr="005E3EB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    Российской    Федерации»,    от    24.07.2007    №    209-ФЗ    «О    развитии    малого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     среднего     предпринимательства     в     Российской     Федерации»,     от     22.07.2008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   159-ФЗ   «Об   особенностях   отчуждения   недвижимого   имущества,   находящегося в      государственной      собственности      субъектов      Российской      Федерации      или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   муниципальной    собственности    и   арендуемого   субъектами    малого   и    среднего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предпринимательства,   и   о   внесении   изменений   в  отдельные  законодательные  акты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Федерации», от 26.07.2006 № 135-ФЗ «О защите конкуренции»,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 муниципальных правовых актов, регулирующих порядок владения, пользования и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распоряжения имуществом муниципального образования  Кырлыкское сельское поселение.</w:t>
      </w:r>
    </w:p>
    <w:p w:rsidR="005E3EB0" w:rsidRPr="005E3EB0" w:rsidRDefault="005E3EB0" w:rsidP="005E3EB0">
      <w:pPr>
        <w:shd w:val="clear" w:color="auto" w:fill="FFFFFF"/>
        <w:spacing w:before="538" w:after="0" w:line="259" w:lineRule="atLeast"/>
        <w:ind w:left="749" w:firstLine="317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lastRenderedPageBreak/>
        <w:t>2.Порядок предоставления в аренду муниципального имущества, включенного в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Перечень муниципального имущества, предназначенного для передачи во владение и</w:t>
      </w:r>
    </w:p>
    <w:p w:rsidR="005E3EB0" w:rsidRPr="005E3EB0" w:rsidRDefault="005E3EB0" w:rsidP="005E3EB0">
      <w:pPr>
        <w:shd w:val="clear" w:color="auto" w:fill="FFFFFF"/>
        <w:spacing w:before="5" w:after="0" w:line="259" w:lineRule="atLeast"/>
        <w:ind w:left="730" w:firstLine="57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(или) в пользование субъектам малого и среднего предпринимательства и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организациям, образующим инфраструктуру поддержки субъектов малого и среднего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предпринимательства</w:t>
      </w:r>
    </w:p>
    <w:p w:rsidR="005E3EB0" w:rsidRPr="005E3EB0" w:rsidRDefault="005E3EB0" w:rsidP="005E3EB0">
      <w:pPr>
        <w:shd w:val="clear" w:color="auto" w:fill="FFFFFF"/>
        <w:spacing w:before="5" w:after="0" w:line="259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EB0" w:rsidRPr="005E3EB0" w:rsidRDefault="005E3EB0" w:rsidP="005E3EB0">
      <w:pPr>
        <w:shd w:val="clear" w:color="auto" w:fill="FFFFFF"/>
        <w:spacing w:before="5" w:after="0" w:line="259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>2.1.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Право заключения договора аренды муниципального имущества, включенного в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Перечень муниципального имущества, предназначенного для передачи во владение и (или) в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пользование   субъектам   малого   и   среднего   предпринимательства   и   организациям,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образующим инфраструктуру поддержки субъектов малого и среднего предпринимательства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(далее - Перечень), предоставляется субъектам малого и среднего предпринимательства и     организациям,     образующим     инфраструктуру     поддержки     субъектов     малого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    среднего    предпринимательства,    по    результатам    торгов    (аукциона,    конкурса),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за исключением случаев, установленных Федеральным законом от 26.07.2006 № 135 - ФЗ «О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защите конкуренции».</w:t>
      </w:r>
    </w:p>
    <w:p w:rsidR="005E3EB0" w:rsidRPr="005E3EB0" w:rsidRDefault="005E3EB0" w:rsidP="005E3EB0">
      <w:pPr>
        <w:shd w:val="clear" w:color="auto" w:fill="FFFFFF"/>
        <w:spacing w:before="5" w:after="0" w:line="254" w:lineRule="atLeast"/>
        <w:ind w:firstLine="67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>2.2.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Порядок    проведения   торгов   на   право   заключения   договоров   аренды </w:t>
      </w:r>
      <w:r w:rsidRPr="005E3E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муниципального имущества, включенного в Перечень, а также права и обязанности лиц,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 участвующих        в       организации       и       проведении       торгов,        устанавливается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Приказом Федеральной антимонопольной службы от 10.02.2010 № 67 «О </w:t>
      </w:r>
      <w:r w:rsidRPr="005E3EB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порядке проведения конкурсов или аукционов на право заключения договоров аренды,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договоров безвозмездного пользования, договоров доверительного управления имуществом, </w:t>
      </w:r>
      <w:r w:rsidRPr="005E3EB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иных договоров,  предусматривающих переход права владения и (или)  пользования в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отношении государственного или муниципального имущества, и перечне видов имущества, в </w:t>
      </w:r>
      <w:r w:rsidRPr="005E3E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отношении   которого  заключение указанных  договоров  может  осуществляться  путем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проведения торгов в форме конкурса».</w:t>
      </w:r>
    </w:p>
    <w:p w:rsidR="005E3EB0" w:rsidRPr="005E3EB0" w:rsidRDefault="005E3EB0" w:rsidP="005E3EB0">
      <w:pPr>
        <w:shd w:val="clear" w:color="auto" w:fill="FFFFFF"/>
        <w:spacing w:after="0" w:line="254" w:lineRule="atLeast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pacing w:val="-11"/>
          <w:sz w:val="27"/>
          <w:szCs w:val="27"/>
        </w:rPr>
        <w:t>2.3.</w:t>
      </w:r>
      <w:r w:rsidRPr="005E3EB0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 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Договор аренды муниципального имущества, входящего в Перечень, заключается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 арендатором на срок не менее пяти лет. Срок договора может быть уменьшен на основании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поданного до заключения такого договора заявления лица, приобретающего права владения </w:t>
      </w:r>
      <w:r w:rsidRPr="005E3EB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 (или) пользования.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Законом N 144-ФЗ субъектам малого и среднего предпринимательства предоставляется возможность подать по своей инициативе заявление о выкупе арендуемых помещений, если они добросовестно арендовали это помещение в течение пяти и более лет по состоянию на 1 сентября 2012 г. или же если такое имущество не менее пяти лет включено в Перечень (ч. 2.1 ст. 9 Закона N 159-ФЗ, ч. 2, 4 и 4.2 ст. 18 Закона о развитии малого и среднего предпринимательства).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При проведении торгов на право заключения договоров аренды муниципального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законодательством Российской Федерации об оценочной деятельности.</w:t>
      </w:r>
    </w:p>
    <w:p w:rsidR="005E3EB0" w:rsidRPr="005E3EB0" w:rsidRDefault="005E3EB0" w:rsidP="005E3EB0">
      <w:pPr>
        <w:shd w:val="clear" w:color="auto" w:fill="FFFFFF"/>
        <w:spacing w:before="442" w:after="0" w:line="259" w:lineRule="atLeast"/>
        <w:ind w:right="1872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lastRenderedPageBreak/>
        <w:t>3. Условия предоставления льгот по арендной плате </w:t>
      </w:r>
      <w:r w:rsidRPr="005E3EB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за муниципальное имущество, включенное в Перечень.</w:t>
      </w:r>
    </w:p>
    <w:p w:rsidR="005E3EB0" w:rsidRPr="005E3EB0" w:rsidRDefault="005E3EB0" w:rsidP="005E3EB0">
      <w:pPr>
        <w:shd w:val="clear" w:color="auto" w:fill="FFFFFF"/>
        <w:spacing w:before="442" w:after="0" w:line="259" w:lineRule="atLeast"/>
        <w:ind w:right="9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>3.1.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Субъектам малого и среднего предпринимательства, занимающимся социально-</w:t>
      </w:r>
      <w:r w:rsidRPr="005E3E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значимыми  видами деятельности  и  соблюдающими  условия,   установленные в п.  3.4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настоящего Положения, с предварительного письменного согласия антимонопольного органа </w:t>
      </w:r>
      <w:r w:rsidRPr="005E3EB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на основании решения Совета депутатов муниципального образования Кырлыкское сельское поселение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 не ранее 6 месяцев, с даты заключения договора аренды, могут предоставляться,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льготы по арендной плате.</w:t>
      </w:r>
    </w:p>
    <w:p w:rsidR="005E3EB0" w:rsidRPr="005E3EB0" w:rsidRDefault="005E3EB0" w:rsidP="005E3EB0">
      <w:pPr>
        <w:shd w:val="clear" w:color="auto" w:fill="FFFFFF"/>
        <w:spacing w:before="5" w:after="0" w:line="254" w:lineRule="atLeast"/>
        <w:ind w:left="19" w:right="92" w:firstLine="65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Льготы по арендной плате предоставляются с учетом мнения координационного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совета по развитию малого и среднего предпринимательства при администрации  Кырлыкского сельского поселения</w:t>
      </w:r>
      <w:r w:rsidRPr="005E3EB0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>.</w:t>
      </w:r>
    </w:p>
    <w:p w:rsidR="005E3EB0" w:rsidRPr="005E3EB0" w:rsidRDefault="005E3EB0" w:rsidP="005E3EB0">
      <w:pPr>
        <w:shd w:val="clear" w:color="auto" w:fill="FFFFFF"/>
        <w:spacing w:before="10" w:after="0" w:line="254" w:lineRule="atLeast"/>
        <w:ind w:left="10" w:firstLine="67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>3.2.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5E3EB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 социально значимым видам деятельности относится оказание следующих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услуг:</w:t>
      </w:r>
    </w:p>
    <w:p w:rsidR="005E3EB0" w:rsidRPr="005E3EB0" w:rsidRDefault="005E3EB0" w:rsidP="005E3EB0">
      <w:pPr>
        <w:shd w:val="clear" w:color="auto" w:fill="FFFFFF"/>
        <w:spacing w:before="19" w:after="0" w:line="254" w:lineRule="atLeast"/>
        <w:ind w:left="19" w:firstLine="65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жилищно-коммунальное хозяйство, образование, здравоохранение, культура, бытовое обслуживание населения, физическая культура и спорт, общественное питание, деятельность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 инновационной сфере, туризм, развитие народных промыслов и ремесел, производство </w:t>
      </w:r>
      <w:r w:rsidRPr="005E3EB0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продуктов питания, производство промышленной продукции, розничная торговля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продуктами питания и товарами первой необходимости.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firstLine="6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>3.3.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5E3EB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Льготы по арендной плате субъектам малого и среднего предпринимательства, </w:t>
      </w:r>
      <w:r w:rsidRPr="005E3E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занимающимся видами деятельности, указанными в пункте 3.2. настоящего Положения,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устанавливаются в процентном соотношении к определенному (установленному) размеру </w:t>
      </w:r>
      <w:r w:rsidRPr="005E3EB0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>арендной платы: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left="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в первый год аренды - 50 процентов размера арендной платы;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left="1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во второй год аренды - 70 процентов размера арендной платы;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left="1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в третий год аренды - 90 процентов размера арендной платы;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left="1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 четвертый год аренды и далее -100 процентов размера арендной платы.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firstLine="6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>3.4.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Льготы по арендной плате субъектам малого и среднего предпринимательства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предоставляются при соблюдении следующих условий: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left="14" w:firstLine="6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8"/>
          <w:sz w:val="27"/>
          <w:szCs w:val="27"/>
        </w:rPr>
        <w:t>1)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отсутствие у  арендатора задолженности  по арендной  плате за имущество,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включенное в Перечень, на день подачи обращения за предоставлением льготы;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left="5" w:firstLine="66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</w:rPr>
        <w:t>2)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арендатор должен использовать арендуемое имущество по целевому назначению,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согласно соответствующему социально значимому виду деятельности, подтвержденному </w:t>
      </w:r>
      <w:r w:rsidRPr="005E3EB0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выпиской из Единого государственного реестра юридических лиц, либо выпиской из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Единого государственного реестра индивидуальных предпринимателей.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>              3.5.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исключен решением Совета депутатов от 28.12.2016 года № 4-22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pacing w:val="-9"/>
          <w:sz w:val="27"/>
          <w:szCs w:val="27"/>
        </w:rPr>
        <w:t>3.6.</w:t>
      </w:r>
      <w:r w:rsidRPr="005E3EB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Администрация Кырлыкского сельского поселения вправе истребовать у арендаторов, получивших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льготу, необходимые документы, подтверждающие соблюдение арендатором условий ее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предоставления и применения.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pacing w:val="-12"/>
          <w:sz w:val="27"/>
          <w:szCs w:val="27"/>
        </w:rPr>
        <w:t>3.7.</w:t>
      </w:r>
      <w:r w:rsidRPr="005E3EB0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 цепях контроля за целевым использованием имущества, переданного в аренду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субъектам малого и среднего предпринимательства и 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lastRenderedPageBreak/>
        <w:t>организациям, в</w:t>
      </w:r>
      <w:r w:rsidRPr="005E3EB0">
        <w:rPr>
          <w:rFonts w:ascii="Times New Roman" w:eastAsia="Times New Roman" w:hAnsi="Times New Roman" w:cs="Times New Roman"/>
          <w:i/>
          <w:iCs/>
          <w:color w:val="000000"/>
          <w:spacing w:val="-5"/>
          <w:sz w:val="27"/>
          <w:szCs w:val="27"/>
        </w:rPr>
        <w:t>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заключаемом договоре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аренды   предусматривается  обязанность  администрации   Кырлыкского сельского поселения  осуществлять </w:t>
      </w:r>
      <w:r w:rsidRPr="005E3EB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проверки использования имущества не реже одного раза в год.</w:t>
      </w:r>
    </w:p>
    <w:p w:rsidR="005E3EB0" w:rsidRPr="005E3EB0" w:rsidRDefault="005E3EB0" w:rsidP="005E3EB0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7"/>
          <w:szCs w:val="27"/>
        </w:rPr>
      </w:pPr>
      <w:r w:rsidRPr="005E3EB0">
        <w:rPr>
          <w:rFonts w:ascii="Arial" w:eastAsia="Times New Roman" w:hAnsi="Arial" w:cs="Arial"/>
          <w:color w:val="000000"/>
          <w:spacing w:val="-12"/>
          <w:sz w:val="27"/>
          <w:szCs w:val="27"/>
        </w:rPr>
        <w:t>3.8.</w:t>
      </w:r>
      <w:r w:rsidRPr="005E3EB0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>  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При установлении «факта использования имущества не по целевому назначению и </w:t>
      </w:r>
      <w:r w:rsidRPr="005E3E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(или) с нарушением запретов, установленных частью 2 статьи 18 Федерального закона от 24.07.2007    №    209-ФЗ    «О    развитии    малого    и    среднего    предпринимательства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в Российской Федерации», а также в случае выявления несоответствия субъекта малого и </w:t>
      </w:r>
      <w:r w:rsidRPr="005E3EB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среднего предпринимательства или организации требованиям, установленным статьями 4, 15 </w:t>
      </w:r>
      <w:r w:rsidRPr="005E3EB0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Федерального   закона   от   24.07.2007   №   209-ФЗ   «О   развитии   малого   и   среднего </w:t>
      </w:r>
      <w:r w:rsidRPr="005E3EB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предпринимательства в Российской Федерации», договор аренды подлежит расторжению по </w:t>
      </w:r>
      <w:r w:rsidRPr="005E3EB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требованию арендодателя в порядке, предусмотренном Гражданским кодексом Российской </w:t>
      </w:r>
      <w:r w:rsidRPr="005E3EB0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>Федерации.</w:t>
      </w:r>
    </w:p>
    <w:p w:rsidR="001739F5" w:rsidRDefault="001739F5"/>
    <w:sectPr w:rsidR="0017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3EB0"/>
    <w:rsid w:val="001739F5"/>
    <w:rsid w:val="005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E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3EB0"/>
    <w:rPr>
      <w:color w:val="0000FF"/>
      <w:u w:val="single"/>
    </w:rPr>
  </w:style>
  <w:style w:type="paragraph" w:customStyle="1" w:styleId="a00">
    <w:name w:val="a0"/>
    <w:basedOn w:val="a"/>
    <w:rsid w:val="005E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5E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8409B2F5-009B-48D5-9D5B-B5C4E06718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2791</Words>
  <Characters>15912</Characters>
  <Application>Microsoft Office Word</Application>
  <DocSecurity>0</DocSecurity>
  <Lines>132</Lines>
  <Paragraphs>37</Paragraphs>
  <ScaleCrop>false</ScaleCrop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2022-07-27T02:50:00Z</dcterms:created>
  <dcterms:modified xsi:type="dcterms:W3CDTF">2022-07-27T02:50:00Z</dcterms:modified>
</cp:coreProperties>
</file>