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76" w:rsidRPr="00B52B76" w:rsidRDefault="00B52B76" w:rsidP="00B5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76">
        <w:rPr>
          <w:rFonts w:ascii="Times New Roman" w:hAnsi="Times New Roman" w:cs="Times New Roman"/>
          <w:b/>
          <w:sz w:val="24"/>
          <w:szCs w:val="24"/>
        </w:rPr>
        <w:t>РЕСПУБЛИКА АЛТАЙ</w:t>
      </w:r>
    </w:p>
    <w:p w:rsidR="00B52B76" w:rsidRPr="00B52B76" w:rsidRDefault="00B52B76" w:rsidP="00B5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7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B52B76" w:rsidRPr="00B52B76" w:rsidRDefault="00B52B76" w:rsidP="00B5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76">
        <w:rPr>
          <w:rFonts w:ascii="Times New Roman" w:hAnsi="Times New Roman" w:cs="Times New Roman"/>
          <w:b/>
          <w:sz w:val="24"/>
          <w:szCs w:val="24"/>
        </w:rPr>
        <w:t>КЫРЛЫКСКОЕ СЕЛЬСКОЕ ПОСЕЛЕНИЕ</w:t>
      </w:r>
    </w:p>
    <w:p w:rsidR="00B52B76" w:rsidRPr="00B52B76" w:rsidRDefault="00B52B76" w:rsidP="00B5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B76" w:rsidRPr="00B52B76" w:rsidRDefault="00B52B76" w:rsidP="00B5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B7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2B7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52B76" w:rsidRPr="00B52B76" w:rsidRDefault="00B52B76" w:rsidP="00B52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>седьмой сессии</w:t>
      </w:r>
    </w:p>
    <w:p w:rsidR="00B52B76" w:rsidRPr="00B52B76" w:rsidRDefault="00B52B76" w:rsidP="00B52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B52B76" w:rsidRPr="00B52B76" w:rsidRDefault="00B52B76" w:rsidP="00B5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>от 27 октября 2017 года                                                                                        № 7- 38</w:t>
      </w:r>
    </w:p>
    <w:p w:rsidR="00B52B76" w:rsidRPr="00B52B76" w:rsidRDefault="00B52B76" w:rsidP="00B52B7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B52B76" w:rsidRPr="00B52B76" w:rsidRDefault="00B52B76" w:rsidP="00B52B76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</w:p>
    <w:p w:rsidR="00B52B76" w:rsidRPr="00B52B76" w:rsidRDefault="00B52B76" w:rsidP="00B52B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</w:pPr>
      <w:r w:rsidRPr="00B52B76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 зе</w:t>
      </w:r>
      <w:r w:rsidRPr="00B52B7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мельном налоге на территории </w:t>
      </w:r>
    </w:p>
    <w:p w:rsidR="00B52B76" w:rsidRPr="00B52B76" w:rsidRDefault="00B52B76" w:rsidP="00B52B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</w:pPr>
      <w:proofErr w:type="spellStart"/>
      <w:r w:rsidRPr="00B52B7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b/>
          <w:bCs/>
          <w:i/>
          <w:color w:val="FF0000"/>
          <w:spacing w:val="-4"/>
          <w:sz w:val="24"/>
          <w:szCs w:val="24"/>
        </w:rPr>
        <w:t xml:space="preserve"> </w:t>
      </w:r>
      <w:r w:rsidRPr="00B52B7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>сельского поселения</w:t>
      </w:r>
    </w:p>
    <w:p w:rsidR="00B52B76" w:rsidRPr="00B52B76" w:rsidRDefault="00B52B76" w:rsidP="00B5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76" w:rsidRPr="00B52B76" w:rsidRDefault="00B52B76" w:rsidP="00B52B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pacing w:val="-4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12, частью 2 статьи 53, главой 31 Налогового кодекса Российской Федерации Совет депутатов </w:t>
      </w:r>
      <w:proofErr w:type="spellStart"/>
      <w:r w:rsidRPr="00B52B76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B52B76" w:rsidRPr="00B52B76" w:rsidRDefault="00B52B76" w:rsidP="00B52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2B76" w:rsidRPr="00B52B76" w:rsidRDefault="00B52B76" w:rsidP="00B52B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1 января 2018 года </w:t>
      </w:r>
      <w:r w:rsidRPr="00B52B7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налог (далее – налог), обязательный к уплате на территории </w:t>
      </w:r>
      <w:proofErr w:type="spellStart"/>
      <w:r w:rsidRPr="00B52B76">
        <w:rPr>
          <w:rFonts w:ascii="Times New Roman" w:hAnsi="Times New Roman" w:cs="Times New Roman"/>
          <w:color w:val="000000"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bCs/>
          <w:i/>
          <w:color w:val="FF0000"/>
          <w:spacing w:val="-4"/>
          <w:sz w:val="24"/>
          <w:szCs w:val="24"/>
        </w:rPr>
        <w:t xml:space="preserve"> </w:t>
      </w:r>
      <w:r w:rsidRPr="00B52B7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B52B76" w:rsidRPr="00B52B76" w:rsidRDefault="00B52B76" w:rsidP="00B52B7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B76" w:rsidRPr="00B52B76" w:rsidRDefault="00B52B76" w:rsidP="00B52B7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B76">
        <w:rPr>
          <w:rFonts w:ascii="Times New Roman" w:hAnsi="Times New Roman" w:cs="Times New Roman"/>
          <w:color w:val="000000"/>
          <w:sz w:val="24"/>
          <w:szCs w:val="24"/>
        </w:rPr>
        <w:t>2. Установить налоговые ставки в следующих размерах:</w:t>
      </w:r>
    </w:p>
    <w:p w:rsidR="00B52B76" w:rsidRPr="00B52B76" w:rsidRDefault="00B52B76" w:rsidP="00B52B7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B76">
        <w:rPr>
          <w:rFonts w:ascii="Times New Roman" w:hAnsi="Times New Roman" w:cs="Times New Roman"/>
          <w:color w:val="000000"/>
          <w:sz w:val="24"/>
          <w:szCs w:val="24"/>
        </w:rPr>
        <w:t>1) 0,3 процента в отношении земельных участков:</w:t>
      </w:r>
    </w:p>
    <w:p w:rsidR="00B52B76" w:rsidRPr="00B52B76" w:rsidRDefault="00B52B76" w:rsidP="00B52B7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B76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размещения объектов образования, культуры и органов местного самоуправления;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2B76">
        <w:rPr>
          <w:rFonts w:ascii="Times New Roman" w:eastAsia="Calibri" w:hAnsi="Times New Roman" w:cs="Times New Roman"/>
          <w:sz w:val="24"/>
          <w:szCs w:val="24"/>
        </w:rPr>
        <w:t>занятых</w:t>
      </w:r>
      <w:proofErr w:type="gramEnd"/>
      <w:r w:rsidRPr="00B52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B52B76">
          <w:rPr>
            <w:rFonts w:ascii="Times New Roman" w:eastAsia="Calibri" w:hAnsi="Times New Roman" w:cs="Times New Roman"/>
            <w:sz w:val="24"/>
            <w:szCs w:val="24"/>
          </w:rPr>
          <w:t>жилищным фондом</w:t>
        </w:r>
      </w:hyperlink>
      <w:r w:rsidRPr="00B52B76">
        <w:rPr>
          <w:rFonts w:ascii="Times New Roman" w:eastAsia="Calibri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2B76">
        <w:rPr>
          <w:rFonts w:ascii="Times New Roman" w:eastAsia="Calibri" w:hAnsi="Times New Roman" w:cs="Times New Roman"/>
          <w:sz w:val="24"/>
          <w:szCs w:val="24"/>
        </w:rPr>
        <w:t>приобретенных</w:t>
      </w:r>
      <w:proofErr w:type="gramEnd"/>
      <w:r w:rsidRPr="00B52B76">
        <w:rPr>
          <w:rFonts w:ascii="Times New Roman" w:eastAsia="Calibri" w:hAnsi="Times New Roman" w:cs="Times New Roman"/>
          <w:sz w:val="24"/>
          <w:szCs w:val="24"/>
        </w:rPr>
        <w:t xml:space="preserve"> (предоставленных) для </w:t>
      </w:r>
      <w:hyperlink r:id="rId5" w:history="1">
        <w:r w:rsidRPr="00B52B76">
          <w:rPr>
            <w:rFonts w:ascii="Times New Roman" w:eastAsia="Calibri" w:hAnsi="Times New Roman" w:cs="Times New Roman"/>
            <w:sz w:val="24"/>
            <w:szCs w:val="24"/>
          </w:rPr>
          <w:t>личного подсобного хозяйства</w:t>
        </w:r>
      </w:hyperlink>
      <w:r w:rsidRPr="00B52B76">
        <w:rPr>
          <w:rFonts w:ascii="Times New Roman" w:eastAsia="Calibri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6" w:history="1">
        <w:r w:rsidRPr="00B52B7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B52B7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3. Установить, что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4. Порядок и сроки уплаты налога и авансовых платежей по налогу.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Налогоплательщики - организации уплачивают налог не позднее 1 февраля года, следующего за истекшим налоговым периодом.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В течение налогового периода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B76">
        <w:rPr>
          <w:rFonts w:ascii="Times New Roman" w:eastAsia="Calibri" w:hAnsi="Times New Roman" w:cs="Times New Roman"/>
          <w:sz w:val="24"/>
          <w:szCs w:val="24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Федерации.</w:t>
      </w: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B76" w:rsidRPr="00B52B76" w:rsidRDefault="00B52B76" w:rsidP="00B52B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B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Признать утратившим силу следующие решения Совета депутатов </w:t>
      </w:r>
      <w:proofErr w:type="spellStart"/>
      <w:r w:rsidRPr="00B52B76">
        <w:rPr>
          <w:rFonts w:ascii="Times New Roman" w:hAnsi="Times New Roman" w:cs="Times New Roman"/>
          <w:bCs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52B76" w:rsidRPr="00B52B76" w:rsidRDefault="00B52B76" w:rsidP="00B52B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B76">
        <w:rPr>
          <w:rFonts w:ascii="Times New Roman" w:hAnsi="Times New Roman" w:cs="Times New Roman"/>
          <w:bCs/>
          <w:sz w:val="24"/>
          <w:szCs w:val="24"/>
        </w:rPr>
        <w:t xml:space="preserve">- № 11-47 от 12.11.2010 г. « О земельном налоге на территории </w:t>
      </w:r>
      <w:proofErr w:type="spellStart"/>
      <w:r w:rsidRPr="00B52B76">
        <w:rPr>
          <w:rFonts w:ascii="Times New Roman" w:hAnsi="Times New Roman" w:cs="Times New Roman"/>
          <w:bCs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поселения»:</w:t>
      </w:r>
    </w:p>
    <w:p w:rsidR="00B52B76" w:rsidRPr="00B52B76" w:rsidRDefault="00B52B76" w:rsidP="00B52B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B76">
        <w:rPr>
          <w:rFonts w:ascii="Times New Roman" w:hAnsi="Times New Roman" w:cs="Times New Roman"/>
          <w:bCs/>
          <w:sz w:val="24"/>
          <w:szCs w:val="24"/>
        </w:rPr>
        <w:t xml:space="preserve">-  № 18-64 от 02.04.2015 года. « О внесении изменений в Решение одиннадцатой сессии второго созыва Совета депутатов от 12.11.2010г. № 11-47 «О земельном налоге на территории </w:t>
      </w:r>
      <w:proofErr w:type="spellStart"/>
      <w:r w:rsidRPr="00B52B76">
        <w:rPr>
          <w:rFonts w:ascii="Times New Roman" w:hAnsi="Times New Roman" w:cs="Times New Roman"/>
          <w:bCs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  </w:t>
      </w:r>
    </w:p>
    <w:p w:rsidR="00B52B76" w:rsidRPr="00B52B76" w:rsidRDefault="00B52B76" w:rsidP="00B52B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B76">
        <w:rPr>
          <w:rFonts w:ascii="Times New Roman" w:hAnsi="Times New Roman" w:cs="Times New Roman"/>
          <w:bCs/>
          <w:sz w:val="24"/>
          <w:szCs w:val="24"/>
        </w:rPr>
        <w:t xml:space="preserve">-  № 24-80 от 26.02.2016 года  « О внесении изменений в Решение одиннадцатой сессии второго созыва Совета депутатов от 12.11.2010г. № 11-47 «О земельном налоге на территории </w:t>
      </w:r>
      <w:proofErr w:type="spellStart"/>
      <w:r w:rsidRPr="00B52B76">
        <w:rPr>
          <w:rFonts w:ascii="Times New Roman" w:hAnsi="Times New Roman" w:cs="Times New Roman"/>
          <w:bCs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 </w:t>
      </w:r>
    </w:p>
    <w:p w:rsidR="00B52B76" w:rsidRPr="00B52B76" w:rsidRDefault="00B52B76" w:rsidP="00B52B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B76" w:rsidRPr="00B52B76" w:rsidRDefault="00B52B76" w:rsidP="00B5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76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B52B76" w:rsidRPr="00B52B76" w:rsidRDefault="00B52B76" w:rsidP="00B52B76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B52B76" w:rsidRPr="00B52B76" w:rsidRDefault="00B52B76" w:rsidP="00B52B76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B52B76" w:rsidRPr="00B52B76" w:rsidRDefault="00B52B76" w:rsidP="00B52B76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B52B76" w:rsidRPr="00B52B76" w:rsidRDefault="00B52B76" w:rsidP="00B52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52B76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B52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6153" w:rsidRPr="00B52B76" w:rsidRDefault="00B52B76" w:rsidP="00B5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B7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</w:t>
      </w:r>
      <w:proofErr w:type="spellStart"/>
      <w:r w:rsidRPr="00B52B76">
        <w:rPr>
          <w:rFonts w:ascii="Times New Roman" w:hAnsi="Times New Roman" w:cs="Times New Roman"/>
          <w:sz w:val="24"/>
          <w:szCs w:val="24"/>
        </w:rPr>
        <w:t>В.Т.Байрышев</w:t>
      </w:r>
      <w:proofErr w:type="spellEnd"/>
    </w:p>
    <w:sectPr w:rsidR="00D16153" w:rsidRPr="00B5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B76"/>
    <w:rsid w:val="00B52B76"/>
    <w:rsid w:val="00D1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B52B7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B52B76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3FAFB87F61FD2893E96B2289BF36EA4AB3EDB50F18ADB8976B54F47155366BB4D519B1A03772N9T8F" TargetMode="External"/><Relationship Id="rId5" Type="http://schemas.openxmlformats.org/officeDocument/2006/relationships/hyperlink" Target="consultantplus://offline/ref=61EDE5A3646C25238FCA187D71D3D4F19B7D19DF9D32B3433B3C1EB5B36F390EB34299992C872D60q8S0F" TargetMode="External"/><Relationship Id="rId4" Type="http://schemas.openxmlformats.org/officeDocument/2006/relationships/hyperlink" Target="consultantplus://offline/ref=1A47B5B1B470A497A5C88B96D015042D8DA5A125E3BE777304AF8716F1119E8A88A5AABA62034F2DzCR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2017-11-26T07:40:00Z</dcterms:created>
  <dcterms:modified xsi:type="dcterms:W3CDTF">2017-11-26T07:41:00Z</dcterms:modified>
</cp:coreProperties>
</file>