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D9" w:rsidRDefault="006023D9" w:rsidP="00536AD1">
      <w:pPr>
        <w:jc w:val="both"/>
      </w:pPr>
      <w:bookmarkStart w:id="0" w:name="_Toc134687292"/>
      <w:bookmarkStart w:id="1" w:name="_Toc150244363"/>
    </w:p>
    <w:p w:rsidR="006023D9" w:rsidRDefault="006023D9" w:rsidP="00AC7E2F">
      <w:pPr>
        <w:jc w:val="center"/>
        <w:rPr>
          <w:b/>
        </w:rPr>
      </w:pPr>
      <w:r>
        <w:rPr>
          <w:b/>
        </w:rPr>
        <w:t>РЕСПУБЛИКА  АЛТАЙ</w:t>
      </w:r>
    </w:p>
    <w:p w:rsidR="006023D9" w:rsidRDefault="006023D9" w:rsidP="00AC7E2F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6023D9" w:rsidRDefault="006023D9" w:rsidP="00AC7E2F">
      <w:pPr>
        <w:jc w:val="center"/>
        <w:rPr>
          <w:b/>
        </w:rPr>
      </w:pPr>
      <w:r>
        <w:rPr>
          <w:b/>
        </w:rPr>
        <w:t>КЫРЛЫКСКОЕ СЕЛЬСКОЕ ПОСЕЛЕНИЕ</w:t>
      </w:r>
    </w:p>
    <w:p w:rsidR="006023D9" w:rsidRDefault="006023D9" w:rsidP="00AC7E2F">
      <w:pPr>
        <w:jc w:val="center"/>
        <w:rPr>
          <w:b/>
        </w:rPr>
      </w:pPr>
    </w:p>
    <w:p w:rsidR="006023D9" w:rsidRDefault="006023D9" w:rsidP="00AC7E2F">
      <w:pPr>
        <w:jc w:val="center"/>
        <w:rPr>
          <w:b/>
        </w:rPr>
      </w:pPr>
      <w:r>
        <w:rPr>
          <w:b/>
        </w:rPr>
        <w:t>Р Е Ш Е Н И Е</w:t>
      </w:r>
    </w:p>
    <w:p w:rsidR="006023D9" w:rsidRDefault="006023D9" w:rsidP="00AC7E2F">
      <w:pPr>
        <w:jc w:val="center"/>
      </w:pPr>
      <w:r>
        <w:t>двадцатой   сессии</w:t>
      </w:r>
    </w:p>
    <w:p w:rsidR="006023D9" w:rsidRDefault="006023D9" w:rsidP="00AC7E2F">
      <w:pPr>
        <w:pBdr>
          <w:bottom w:val="single" w:sz="12" w:space="1" w:color="auto"/>
        </w:pBdr>
        <w:jc w:val="center"/>
      </w:pPr>
      <w:r>
        <w:t>третьего  созыва</w:t>
      </w:r>
    </w:p>
    <w:p w:rsidR="006023D9" w:rsidRDefault="006023D9" w:rsidP="00AC7E2F">
      <w:r>
        <w:t>от 25 сентября 2015  года                                                                   №  _</w:t>
      </w:r>
      <w:r>
        <w:rPr>
          <w:u w:val="single"/>
        </w:rPr>
        <w:t>20-72__</w:t>
      </w:r>
    </w:p>
    <w:p w:rsidR="006023D9" w:rsidRDefault="006023D9" w:rsidP="00AC7E2F"/>
    <w:p w:rsidR="006023D9" w:rsidRPr="00AC7E2F" w:rsidRDefault="006023D9" w:rsidP="00AC7E2F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с.Кырлык</w:t>
      </w:r>
    </w:p>
    <w:p w:rsidR="006023D9" w:rsidRDefault="006023D9" w:rsidP="00536AD1"/>
    <w:p w:rsidR="006023D9" w:rsidRDefault="006023D9" w:rsidP="00536AD1"/>
    <w:p w:rsidR="006023D9" w:rsidRDefault="006023D9" w:rsidP="00536AD1">
      <w:r>
        <w:t xml:space="preserve">«Об утверждении Паспорта безопасности </w:t>
      </w:r>
    </w:p>
    <w:p w:rsidR="006023D9" w:rsidRDefault="006023D9" w:rsidP="00536AD1">
      <w:r>
        <w:t>МО «Кырлыкское сельское поселение на 2015 год»</w:t>
      </w:r>
    </w:p>
    <w:p w:rsidR="006023D9" w:rsidRDefault="006023D9" w:rsidP="00536AD1"/>
    <w:p w:rsidR="006023D9" w:rsidRDefault="006023D9" w:rsidP="006F5AF5">
      <w:pPr>
        <w:jc w:val="both"/>
      </w:pPr>
      <w:r>
        <w:t xml:space="preserve">  В  соответствии с приказом МЧС России от 25.10.2004 г.№484 «Об утверждении типового паспорта безопасности территорий субъектов Российской Федерации и муниципальных образований» принять и утвердить Паспорт безопасности МО «Кырлыкское сельское поселение» на 2015 год.</w:t>
      </w:r>
    </w:p>
    <w:p w:rsidR="006023D9" w:rsidRDefault="006023D9" w:rsidP="00536AD1"/>
    <w:p w:rsidR="006023D9" w:rsidRDefault="006023D9" w:rsidP="00536AD1"/>
    <w:p w:rsidR="006023D9" w:rsidRDefault="006023D9" w:rsidP="00536AD1"/>
    <w:p w:rsidR="006023D9" w:rsidRDefault="006023D9" w:rsidP="00536AD1"/>
    <w:p w:rsidR="006023D9" w:rsidRDefault="006023D9" w:rsidP="00536AD1"/>
    <w:p w:rsidR="006023D9" w:rsidRDefault="006023D9" w:rsidP="00536AD1">
      <w:pPr>
        <w:rPr>
          <w:b/>
        </w:rPr>
      </w:pPr>
      <w:r>
        <w:rPr>
          <w:b/>
        </w:rPr>
        <w:t xml:space="preserve"> Глава Кырлыкского</w:t>
      </w:r>
    </w:p>
    <w:p w:rsidR="006023D9" w:rsidRPr="006F5AF5" w:rsidRDefault="006023D9" w:rsidP="00536AD1">
      <w:pPr>
        <w:rPr>
          <w:b/>
        </w:rPr>
      </w:pPr>
      <w:r w:rsidRPr="002D2AF6">
        <w:rPr>
          <w:b/>
        </w:rPr>
        <w:t xml:space="preserve"> сельско</w:t>
      </w:r>
      <w:r>
        <w:rPr>
          <w:b/>
        </w:rPr>
        <w:t>го</w:t>
      </w:r>
      <w:r w:rsidRPr="002D2AF6">
        <w:rPr>
          <w:b/>
        </w:rPr>
        <w:t xml:space="preserve"> поселени</w:t>
      </w:r>
      <w:r>
        <w:rPr>
          <w:b/>
        </w:rPr>
        <w:t>я                                     В.Т.Байрышев</w:t>
      </w:r>
    </w:p>
    <w:p w:rsidR="006023D9" w:rsidRDefault="006023D9" w:rsidP="001C2FC2">
      <w:pPr>
        <w:pStyle w:val="1"/>
        <w:rPr>
          <w:rFonts w:ascii="Times New Roman" w:hAnsi="Times New Roman" w:cs="Times New Roman"/>
        </w:rPr>
      </w:pPr>
    </w:p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F4666C"/>
    <w:p w:rsidR="006023D9" w:rsidRDefault="006023D9" w:rsidP="00915BC9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023D9" w:rsidRDefault="006023D9" w:rsidP="00915BC9"/>
    <w:p w:rsidR="006023D9" w:rsidRDefault="006023D9" w:rsidP="00915BC9"/>
    <w:p w:rsidR="006023D9" w:rsidRDefault="006023D9" w:rsidP="00915BC9"/>
    <w:p w:rsidR="006023D9" w:rsidRPr="00915BC9" w:rsidRDefault="006023D9" w:rsidP="00915BC9"/>
    <w:p w:rsidR="006023D9" w:rsidRDefault="006023D9" w:rsidP="001C2FC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023D9" w:rsidRPr="00AC7E2F" w:rsidRDefault="006023D9" w:rsidP="00AC7E2F">
      <w:pPr>
        <w:pStyle w:val="1"/>
        <w:jc w:val="right"/>
        <w:rPr>
          <w:rFonts w:ascii="Times New Roman" w:hAnsi="Times New Roman" w:cs="Times New Roman"/>
          <w:b w:val="0"/>
        </w:rPr>
      </w:pPr>
      <w:r w:rsidRPr="00AC7E2F">
        <w:rPr>
          <w:rFonts w:ascii="Times New Roman" w:hAnsi="Times New Roman" w:cs="Times New Roman"/>
          <w:b w:val="0"/>
          <w:sz w:val="24"/>
          <w:szCs w:val="24"/>
        </w:rPr>
        <w:t xml:space="preserve">Утверждено на двадцатой сессии </w:t>
      </w:r>
    </w:p>
    <w:p w:rsidR="006023D9" w:rsidRDefault="006023D9" w:rsidP="00AC7E2F">
      <w:pPr>
        <w:jc w:val="right"/>
      </w:pPr>
      <w:r>
        <w:t xml:space="preserve">                                                                             Совета депутатов третьего созыва       </w:t>
      </w:r>
    </w:p>
    <w:p w:rsidR="006023D9" w:rsidRDefault="006023D9" w:rsidP="00AC7E2F">
      <w:pPr>
        <w:jc w:val="right"/>
      </w:pPr>
      <w:r>
        <w:t xml:space="preserve">                                                                             муниципального образования</w:t>
      </w:r>
    </w:p>
    <w:p w:rsidR="006023D9" w:rsidRDefault="006023D9" w:rsidP="00AC7E2F">
      <w:pPr>
        <w:jc w:val="right"/>
      </w:pPr>
      <w:r>
        <w:t>Кырлыкское сельское поселение</w:t>
      </w:r>
    </w:p>
    <w:p w:rsidR="006023D9" w:rsidRDefault="006023D9" w:rsidP="00AC7E2F">
      <w:pPr>
        <w:jc w:val="right"/>
      </w:pPr>
      <w:r>
        <w:t xml:space="preserve">                                                                             от 25 сентября 2015 года № 20-72</w:t>
      </w:r>
    </w:p>
    <w:p w:rsidR="006023D9" w:rsidRDefault="006023D9" w:rsidP="001C2FC2"/>
    <w:p w:rsidR="006023D9" w:rsidRDefault="006023D9" w:rsidP="001C2FC2"/>
    <w:p w:rsidR="006023D9" w:rsidRDefault="006023D9" w:rsidP="001C2FC2"/>
    <w:p w:rsidR="006023D9" w:rsidRDefault="006023D9" w:rsidP="001C2FC2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C2FC2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РАСЧЕТНО-ПОЯСНИТЕЛЬНАЯ ЗАПИСКА</w:t>
      </w:r>
    </w:p>
    <w:p w:rsidR="006023D9" w:rsidRDefault="006023D9" w:rsidP="001C2FC2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ПАСПОРТУ БЕЗОПАСНОСТИ</w:t>
      </w:r>
    </w:p>
    <w:p w:rsidR="006023D9" w:rsidRDefault="006023D9" w:rsidP="001C2FC2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ТЕРРИТОРИИ МУНИЦИПАЛЬНОГО ОБРАЗОВАНИЯ</w:t>
      </w:r>
    </w:p>
    <w:p w:rsidR="006023D9" w:rsidRDefault="006023D9" w:rsidP="001C2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«КЫРЛЫКСКОЕ СЕЛЬСКОЕ ПОСЕЛЕНИЕ»</w:t>
      </w:r>
    </w:p>
    <w:p w:rsidR="006023D9" w:rsidRDefault="006023D9" w:rsidP="001F697A">
      <w:pPr>
        <w:jc w:val="center"/>
        <w:rPr>
          <w:b/>
          <w:sz w:val="36"/>
          <w:szCs w:val="36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/>
    <w:p w:rsidR="006023D9" w:rsidRDefault="006023D9" w:rsidP="001F697A"/>
    <w:p w:rsidR="006023D9" w:rsidRDefault="006023D9" w:rsidP="00C44277">
      <w:pPr>
        <w:jc w:val="center"/>
      </w:pPr>
    </w:p>
    <w:p w:rsidR="006023D9" w:rsidRDefault="006023D9" w:rsidP="00C44277">
      <w:pPr>
        <w:jc w:val="center"/>
      </w:pPr>
    </w:p>
    <w:p w:rsidR="006023D9" w:rsidRDefault="006023D9" w:rsidP="00C44277">
      <w:pPr>
        <w:jc w:val="center"/>
      </w:pPr>
    </w:p>
    <w:p w:rsidR="006023D9" w:rsidRDefault="006023D9" w:rsidP="00C44277">
      <w:pPr>
        <w:jc w:val="center"/>
      </w:pPr>
    </w:p>
    <w:p w:rsidR="006023D9" w:rsidRDefault="006023D9" w:rsidP="00C44277">
      <w:pPr>
        <w:jc w:val="center"/>
      </w:pPr>
    </w:p>
    <w:p w:rsidR="006023D9" w:rsidRDefault="006023D9" w:rsidP="001F697A"/>
    <w:p w:rsidR="006023D9" w:rsidRDefault="006023D9" w:rsidP="001F697A"/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ИСПОЛНИТЕЛЕЙ:</w:t>
      </w:r>
      <w:bookmarkEnd w:id="0"/>
      <w:bookmarkEnd w:id="1"/>
    </w:p>
    <w:p w:rsidR="006023D9" w:rsidRDefault="006023D9" w:rsidP="001F697A"/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>1) Специалист 1 разряда</w: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>Кырлыкского сельского поселения          Токова Ч.Н.</w:t>
      </w:r>
    </w:p>
    <w:p w:rsidR="006023D9" w:rsidRDefault="006023D9" w:rsidP="001F697A">
      <w:pPr>
        <w:pStyle w:val="1"/>
        <w:jc w:val="center"/>
        <w:rPr>
          <w:rFonts w:ascii="Times New Roman" w:hAnsi="Times New Roman"/>
        </w:rPr>
      </w:pPr>
      <w:r>
        <w:rPr>
          <w:sz w:val="28"/>
          <w:szCs w:val="28"/>
        </w:rPr>
        <w:br w:type="page"/>
      </w:r>
      <w:bookmarkStart w:id="2" w:name="_Toc134687293"/>
      <w:bookmarkStart w:id="3" w:name="_Toc150244364"/>
      <w:r>
        <w:rPr>
          <w:rFonts w:ascii="Times New Roman" w:hAnsi="Times New Roman"/>
        </w:rPr>
        <w:lastRenderedPageBreak/>
        <w:t>АННОТАЦИЯ</w:t>
      </w:r>
      <w:bookmarkEnd w:id="2"/>
      <w:bookmarkEnd w:id="3"/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Расчетно-пояснительная записка разработана к паспорту безопасности территории МО «Кырлыкское сельское поселение »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приказом МЧС России от 25.10.04 г. № 484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типового паспорта безопасности территории субъектов Российской Федерации и муниципальных образований».</w:t>
      </w: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расчетно-пояснительной записке представлены расчеты по оценке риска на территории МО «Кырлыкское сельское поселение», проведен анализ безопасности.</w:t>
      </w: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D9" w:rsidRDefault="006023D9" w:rsidP="001F697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150244365"/>
      <w:r>
        <w:rPr>
          <w:rFonts w:ascii="Times New Roman" w:hAnsi="Times New Roman"/>
          <w:sz w:val="28"/>
          <w:szCs w:val="28"/>
        </w:rPr>
        <w:lastRenderedPageBreak/>
        <w:t>ОГЛАВЛЕНИЕ</w:t>
      </w:r>
      <w:bookmarkEnd w:id="4"/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 xml:space="preserve">ОГЛАВЛЕНИЕ </w:t>
      </w:r>
      <w:r>
        <w:t>………………………………………………………………………… …1-2</w:t>
      </w:r>
    </w:p>
    <w:p w:rsidR="006023D9" w:rsidRDefault="00F6240C" w:rsidP="00AC7E2F">
      <w:pPr>
        <w:pStyle w:val="11"/>
      </w:pPr>
      <w:r>
        <w:fldChar w:fldCharType="begin"/>
      </w:r>
      <w:r w:rsidR="006023D9">
        <w:instrText xml:space="preserve"> TOC \o "1-3" \h \z \u </w:instrText>
      </w:r>
      <w:r>
        <w:fldChar w:fldCharType="separate"/>
      </w:r>
      <w:hyperlink r:id="rId7" w:anchor="_Toc150244363#_Toc150244363" w:history="1">
        <w:r w:rsidR="006023D9">
          <w:rPr>
            <w:rStyle w:val="a4"/>
            <w:color w:val="auto"/>
            <w:u w:val="none"/>
          </w:rPr>
          <w:t>СПИСОК ИСПОЛНИТЕЛЕЙ:</w:t>
        </w:r>
        <w:r w:rsidR="006023D9">
          <w:rPr>
            <w:rStyle w:val="a4"/>
            <w:webHidden/>
            <w:color w:val="auto"/>
            <w:u w:val="none"/>
          </w:rPr>
          <w:tab/>
          <w:t>3</w:t>
        </w:r>
      </w:hyperlink>
    </w:p>
    <w:p w:rsidR="006023D9" w:rsidRDefault="00F6240C" w:rsidP="00AC7E2F">
      <w:pPr>
        <w:pStyle w:val="11"/>
        <w:rPr>
          <w:rStyle w:val="a4"/>
          <w:color w:val="auto"/>
          <w:u w:val="none"/>
        </w:rPr>
      </w:pPr>
      <w:hyperlink r:id="rId8" w:anchor="_Toc150244364#_Toc150244364" w:history="1">
        <w:r w:rsidR="006023D9">
          <w:rPr>
            <w:rStyle w:val="a4"/>
            <w:color w:val="auto"/>
            <w:u w:val="none"/>
          </w:rPr>
          <w:t>АННОТАЦИЯ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4</w:t>
      </w:r>
    </w:p>
    <w:p w:rsidR="006023D9" w:rsidRDefault="00F6240C" w:rsidP="00AC7E2F">
      <w:pPr>
        <w:pStyle w:val="11"/>
      </w:pPr>
      <w:hyperlink r:id="rId9" w:anchor="_Toc150244366#_Toc150244366" w:history="1">
        <w:r w:rsidR="006023D9">
          <w:rPr>
            <w:rStyle w:val="a4"/>
            <w:color w:val="auto"/>
            <w:u w:val="none"/>
          </w:rPr>
          <w:t>ЗАДАЧИ И ЦЕЛИ ОЦЕНКИ РИСКА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5</w:t>
      </w:r>
    </w:p>
    <w:p w:rsidR="006023D9" w:rsidRDefault="00F6240C" w:rsidP="00AC7E2F">
      <w:pPr>
        <w:pStyle w:val="11"/>
      </w:pPr>
      <w:hyperlink r:id="rId10" w:anchor="_Toc150244367#_Toc150244367" w:history="1">
        <w:r w:rsidR="006023D9">
          <w:rPr>
            <w:rStyle w:val="a4"/>
            <w:color w:val="auto"/>
            <w:u w:val="none"/>
          </w:rPr>
          <w:t>1.    Сведения о территории МО «Кырлыкское сельское поселение».              6</w:t>
        </w:r>
      </w:hyperlink>
    </w:p>
    <w:p w:rsidR="006023D9" w:rsidRDefault="006023D9" w:rsidP="00AC7E2F">
      <w:pPr>
        <w:pStyle w:val="11"/>
      </w:pPr>
      <w:r>
        <w:rPr>
          <w:rStyle w:val="a4"/>
          <w:color w:val="auto"/>
          <w:u w:val="none"/>
        </w:rPr>
        <w:t xml:space="preserve">1.1. </w:t>
      </w:r>
      <w:hyperlink r:id="rId11" w:anchor="_Toc150244368#_Toc150244368" w:history="1">
        <w:r>
          <w:rPr>
            <w:rStyle w:val="a4"/>
            <w:color w:val="auto"/>
            <w:u w:val="none"/>
          </w:rPr>
          <w:t>Перечень населенного пункта, расположенных на территории МО «Кырлыкское сельское поселение……    ………………………….</w:t>
        </w:r>
        <w:r>
          <w:rPr>
            <w:rStyle w:val="a4"/>
            <w:webHidden/>
            <w:color w:val="auto"/>
            <w:u w:val="none"/>
          </w:rPr>
          <w:tab/>
        </w:r>
      </w:hyperlink>
    </w:p>
    <w:p w:rsidR="006023D9" w:rsidRDefault="00F6240C" w:rsidP="00AC7E2F">
      <w:pPr>
        <w:pStyle w:val="11"/>
      </w:pPr>
      <w:hyperlink r:id="rId12" w:anchor="_Toc150244369#_Toc150244369" w:history="1">
        <w:r w:rsidR="006023D9">
          <w:rPr>
            <w:rStyle w:val="a4"/>
            <w:color w:val="auto"/>
            <w:u w:val="none"/>
          </w:rPr>
          <w:t xml:space="preserve">1.2. Данные о природно-климатических условиях территории МО  </w:t>
        </w:r>
        <w:r w:rsidR="006023D9" w:rsidRPr="00595113">
          <w:rPr>
            <w:rStyle w:val="a4"/>
            <w:color w:val="auto"/>
            <w:u w:val="none"/>
          </w:rPr>
          <w:t>«</w:t>
        </w:r>
        <w:r w:rsidR="006023D9">
          <w:rPr>
            <w:rStyle w:val="a4"/>
            <w:color w:val="auto"/>
            <w:u w:val="none"/>
          </w:rPr>
          <w:t>Кырлыкское</w:t>
        </w:r>
        <w:r w:rsidR="006023D9" w:rsidRPr="00595113">
          <w:rPr>
            <w:rStyle w:val="a4"/>
            <w:color w:val="auto"/>
            <w:u w:val="none"/>
          </w:rPr>
          <w:t xml:space="preserve"> сельское поселение»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7</w:t>
      </w:r>
    </w:p>
    <w:p w:rsidR="006023D9" w:rsidRDefault="00F6240C" w:rsidP="00AC7E2F">
      <w:pPr>
        <w:pStyle w:val="11"/>
      </w:pPr>
      <w:hyperlink r:id="rId13" w:anchor="_Toc150244370#_Toc150244370" w:history="1">
        <w:r w:rsidR="006023D9">
          <w:rPr>
            <w:rStyle w:val="a4"/>
            <w:color w:val="auto"/>
            <w:u w:val="none"/>
          </w:rPr>
          <w:t>1.3. Экономическая характеристика поселения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8</w:t>
      </w:r>
    </w:p>
    <w:p w:rsidR="006023D9" w:rsidRDefault="00F6240C" w:rsidP="00AC7E2F">
      <w:pPr>
        <w:pStyle w:val="11"/>
      </w:pPr>
      <w:hyperlink r:id="rId14" w:anchor="_Toc150244371#_Toc150244371" w:history="1">
        <w:r w:rsidR="006023D9">
          <w:rPr>
            <w:rStyle w:val="a4"/>
            <w:color w:val="auto"/>
            <w:u w:val="none"/>
          </w:rPr>
          <w:t>2.СВЕДЕНИЯ ОБ ОСНОВНЫХ ОПАСНОСТЯХ НА ТЕРРИТОРИИ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11</w:t>
      </w:r>
    </w:p>
    <w:p w:rsidR="006023D9" w:rsidRDefault="00F6240C" w:rsidP="00AC7E2F">
      <w:pPr>
        <w:pStyle w:val="11"/>
      </w:pPr>
      <w:hyperlink r:id="rId15" w:anchor="_Toc150244372#_Toc150244372" w:history="1">
        <w:r w:rsidR="006023D9">
          <w:rPr>
            <w:rStyle w:val="a4"/>
            <w:color w:val="auto"/>
            <w:u w:val="none"/>
          </w:rPr>
          <w:t xml:space="preserve">2.1 Перечень и характеристика опасных природных чрезвычайных ситуаций………………………………………………………………………… </w:t>
        </w:r>
      </w:hyperlink>
      <w:r w:rsidR="006023D9">
        <w:rPr>
          <w:rStyle w:val="a4"/>
          <w:color w:val="auto"/>
          <w:u w:val="none"/>
        </w:rPr>
        <w:t>12</w:t>
      </w:r>
    </w:p>
    <w:p w:rsidR="006023D9" w:rsidRDefault="00F6240C" w:rsidP="00AC7E2F">
      <w:pPr>
        <w:pStyle w:val="11"/>
      </w:pPr>
      <w:hyperlink r:id="rId16" w:anchor="_Toc150244373#_Toc150244373" w:history="1">
        <w:r w:rsidR="006023D9">
          <w:rPr>
            <w:rStyle w:val="a4"/>
            <w:color w:val="auto"/>
            <w:u w:val="none"/>
          </w:rPr>
          <w:t>2.1.1.</w:t>
        </w:r>
        <w:r w:rsidR="006023D9">
          <w:rPr>
            <w:rStyle w:val="a4"/>
            <w:color w:val="auto"/>
            <w:u w:val="none"/>
          </w:rPr>
          <w:tab/>
          <w:t>Опасность землетрясений</w:t>
        </w:r>
        <w:r w:rsidR="006023D9">
          <w:rPr>
            <w:rStyle w:val="a4"/>
            <w:webHidden/>
            <w:color w:val="auto"/>
            <w:u w:val="none"/>
          </w:rPr>
          <w:tab/>
          <w:t>1</w:t>
        </w:r>
      </w:hyperlink>
      <w:r w:rsidR="006023D9">
        <w:rPr>
          <w:rStyle w:val="a4"/>
          <w:color w:val="auto"/>
          <w:u w:val="none"/>
        </w:rPr>
        <w:t>2</w:t>
      </w:r>
    </w:p>
    <w:p w:rsidR="006023D9" w:rsidRDefault="00F6240C" w:rsidP="00AC7E2F">
      <w:pPr>
        <w:pStyle w:val="11"/>
      </w:pPr>
      <w:hyperlink r:id="rId17" w:anchor="_Toc150244374#_Toc150244374" w:history="1">
        <w:r w:rsidR="006023D9">
          <w:rPr>
            <w:rStyle w:val="a4"/>
            <w:color w:val="auto"/>
            <w:u w:val="none"/>
          </w:rPr>
          <w:t>2.1.2.</w:t>
        </w:r>
        <w:r w:rsidR="006023D9">
          <w:rPr>
            <w:rStyle w:val="a4"/>
            <w:color w:val="auto"/>
            <w:u w:val="none"/>
          </w:rPr>
          <w:tab/>
          <w:t>Опасность оползней</w:t>
        </w:r>
        <w:r w:rsidR="006023D9">
          <w:rPr>
            <w:rStyle w:val="a4"/>
            <w:webHidden/>
            <w:color w:val="auto"/>
            <w:u w:val="none"/>
          </w:rPr>
          <w:tab/>
          <w:t>1</w:t>
        </w:r>
      </w:hyperlink>
      <w:r w:rsidR="006023D9">
        <w:rPr>
          <w:rStyle w:val="a4"/>
          <w:color w:val="auto"/>
          <w:u w:val="none"/>
        </w:rPr>
        <w:t>2</w:t>
      </w:r>
    </w:p>
    <w:p w:rsidR="006023D9" w:rsidRDefault="00F6240C" w:rsidP="00AC7E2F">
      <w:pPr>
        <w:pStyle w:val="11"/>
      </w:pPr>
      <w:hyperlink r:id="rId18" w:anchor="_Toc150244375#_Toc150244375" w:history="1">
        <w:r w:rsidR="006023D9">
          <w:rPr>
            <w:rStyle w:val="a4"/>
            <w:color w:val="auto"/>
            <w:u w:val="none"/>
          </w:rPr>
          <w:t>2.1.3.</w:t>
        </w:r>
        <w:r w:rsidR="006023D9">
          <w:rPr>
            <w:rStyle w:val="a4"/>
            <w:color w:val="auto"/>
            <w:u w:val="none"/>
          </w:rPr>
          <w:tab/>
          <w:t>Опасность ураганов, смерчей и бурь</w:t>
        </w:r>
        <w:r w:rsidR="006023D9">
          <w:rPr>
            <w:rStyle w:val="a4"/>
            <w:webHidden/>
            <w:color w:val="auto"/>
            <w:u w:val="none"/>
          </w:rPr>
          <w:tab/>
          <w:t>1</w:t>
        </w:r>
      </w:hyperlink>
      <w:r w:rsidR="006023D9">
        <w:rPr>
          <w:rStyle w:val="a4"/>
          <w:color w:val="auto"/>
          <w:u w:val="none"/>
        </w:rPr>
        <w:t>2</w:t>
      </w:r>
    </w:p>
    <w:p w:rsidR="006023D9" w:rsidRDefault="00F6240C" w:rsidP="00AC7E2F">
      <w:pPr>
        <w:pStyle w:val="11"/>
      </w:pPr>
      <w:hyperlink r:id="rId19" w:anchor="_Toc150244376#_Toc150244376" w:history="1">
        <w:r w:rsidR="006023D9">
          <w:rPr>
            <w:rStyle w:val="a4"/>
            <w:color w:val="auto"/>
            <w:u w:val="none"/>
          </w:rPr>
          <w:t>2.1.4.</w:t>
        </w:r>
        <w:r w:rsidR="006023D9">
          <w:rPr>
            <w:rStyle w:val="a4"/>
            <w:color w:val="auto"/>
            <w:u w:val="none"/>
          </w:rPr>
          <w:tab/>
          <w:t>Опасность сильных гроз и градобитий</w:t>
        </w:r>
        <w:r w:rsidR="006023D9">
          <w:rPr>
            <w:rStyle w:val="a4"/>
            <w:webHidden/>
            <w:color w:val="auto"/>
            <w:u w:val="none"/>
          </w:rPr>
          <w:tab/>
          <w:t>1</w:t>
        </w:r>
      </w:hyperlink>
      <w:r w:rsidR="006023D9">
        <w:rPr>
          <w:rStyle w:val="a4"/>
          <w:color w:val="auto"/>
          <w:u w:val="none"/>
        </w:rPr>
        <w:t>2</w:t>
      </w:r>
    </w:p>
    <w:p w:rsidR="006023D9" w:rsidRDefault="00F6240C" w:rsidP="00AC7E2F">
      <w:pPr>
        <w:pStyle w:val="11"/>
      </w:pPr>
      <w:hyperlink r:id="rId20" w:anchor="_Toc150244377#_Toc150244377" w:history="1">
        <w:r w:rsidR="006023D9">
          <w:rPr>
            <w:rStyle w:val="a4"/>
            <w:color w:val="auto"/>
            <w:u w:val="none"/>
          </w:rPr>
          <w:t>2.1.5.</w:t>
        </w:r>
        <w:r w:rsidR="006023D9">
          <w:rPr>
            <w:rStyle w:val="a4"/>
            <w:color w:val="auto"/>
            <w:u w:val="none"/>
          </w:rPr>
          <w:tab/>
          <w:t>Опасность наводнений и подтоплений</w:t>
        </w:r>
        <w:r w:rsidR="006023D9">
          <w:rPr>
            <w:rStyle w:val="a4"/>
            <w:webHidden/>
            <w:color w:val="auto"/>
            <w:u w:val="none"/>
          </w:rPr>
          <w:tab/>
          <w:t>1</w:t>
        </w:r>
      </w:hyperlink>
      <w:r w:rsidR="006023D9">
        <w:rPr>
          <w:rStyle w:val="a4"/>
          <w:color w:val="auto"/>
          <w:u w:val="none"/>
        </w:rPr>
        <w:t>3</w:t>
      </w:r>
    </w:p>
    <w:p w:rsidR="006023D9" w:rsidRDefault="00F6240C" w:rsidP="00AC7E2F">
      <w:pPr>
        <w:pStyle w:val="11"/>
      </w:pPr>
      <w:hyperlink r:id="rId21" w:anchor="_Toc150244378#_Toc150244378" w:history="1">
        <w:r w:rsidR="006023D9">
          <w:rPr>
            <w:rStyle w:val="a4"/>
            <w:color w:val="auto"/>
            <w:u w:val="none"/>
          </w:rPr>
          <w:t>2.1.6.</w:t>
        </w:r>
        <w:r w:rsidR="006023D9">
          <w:rPr>
            <w:rStyle w:val="a4"/>
            <w:color w:val="auto"/>
            <w:u w:val="none"/>
          </w:rPr>
          <w:tab/>
          <w:t>Опасность пожаров природных</w:t>
        </w:r>
        <w:r w:rsidR="006023D9">
          <w:rPr>
            <w:rStyle w:val="a4"/>
            <w:webHidden/>
            <w:color w:val="auto"/>
            <w:u w:val="none"/>
          </w:rPr>
          <w:tab/>
          <w:t>1</w:t>
        </w:r>
      </w:hyperlink>
      <w:r w:rsidR="006023D9">
        <w:rPr>
          <w:rStyle w:val="a4"/>
          <w:color w:val="auto"/>
          <w:u w:val="none"/>
        </w:rPr>
        <w:t>3</w:t>
      </w:r>
    </w:p>
    <w:p w:rsidR="006023D9" w:rsidRDefault="00F6240C" w:rsidP="00AC7E2F">
      <w:pPr>
        <w:pStyle w:val="11"/>
      </w:pPr>
      <w:hyperlink r:id="rId22" w:anchor="_Toc150244379#_Toc150244379" w:history="1">
        <w:r w:rsidR="006023D9">
          <w:rPr>
            <w:rStyle w:val="a4"/>
            <w:color w:val="auto"/>
            <w:u w:val="none"/>
          </w:rPr>
          <w:t>2.2.</w:t>
        </w:r>
        <w:r w:rsidR="006023D9">
          <w:rPr>
            <w:rStyle w:val="a4"/>
            <w:color w:val="auto"/>
            <w:u w:val="none"/>
          </w:rPr>
          <w:tab/>
          <w:t>Перечень и характеристика техногенных чрезвычайных ситуаций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15</w:t>
      </w:r>
    </w:p>
    <w:p w:rsidR="006023D9" w:rsidRDefault="00F6240C" w:rsidP="00AC7E2F">
      <w:pPr>
        <w:pStyle w:val="11"/>
      </w:pPr>
      <w:hyperlink r:id="rId23" w:anchor="_Toc150244380#_Toc150244380" w:history="1">
        <w:r w:rsidR="006023D9">
          <w:rPr>
            <w:rStyle w:val="a4"/>
            <w:color w:val="auto"/>
            <w:u w:val="none"/>
          </w:rPr>
          <w:t>2.2.1.</w:t>
        </w:r>
        <w:r w:rsidR="006023D9">
          <w:rPr>
            <w:rStyle w:val="a4"/>
            <w:color w:val="auto"/>
            <w:u w:val="none"/>
          </w:rPr>
          <w:tab/>
          <w:t>Чрезвычайные ситуации на химически опасных объектах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15</w:t>
      </w:r>
    </w:p>
    <w:p w:rsidR="006023D9" w:rsidRDefault="00F6240C" w:rsidP="00AC7E2F">
      <w:pPr>
        <w:pStyle w:val="11"/>
      </w:pPr>
      <w:hyperlink r:id="rId24" w:anchor="_Toc150244381#_Toc150244381" w:history="1">
        <w:r w:rsidR="006023D9">
          <w:rPr>
            <w:rStyle w:val="a4"/>
            <w:color w:val="auto"/>
            <w:u w:val="none"/>
          </w:rPr>
          <w:t>2.2.2.</w:t>
        </w:r>
        <w:r w:rsidR="006023D9">
          <w:rPr>
            <w:rStyle w:val="a4"/>
            <w:color w:val="auto"/>
            <w:u w:val="none"/>
          </w:rPr>
          <w:tab/>
          <w:t>Чрезвычайные ситуации на радиационно-опасных объектах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15</w:t>
      </w:r>
    </w:p>
    <w:p w:rsidR="006023D9" w:rsidRDefault="00F6240C" w:rsidP="00AC7E2F">
      <w:pPr>
        <w:pStyle w:val="11"/>
      </w:pPr>
      <w:hyperlink r:id="rId25" w:anchor="_Toc150244382#_Toc150244382" w:history="1">
        <w:r w:rsidR="006023D9">
          <w:rPr>
            <w:rStyle w:val="a4"/>
            <w:color w:val="auto"/>
            <w:u w:val="none"/>
          </w:rPr>
          <w:t>2.2.3.</w:t>
        </w:r>
        <w:r w:rsidR="006023D9">
          <w:rPr>
            <w:rStyle w:val="a4"/>
            <w:color w:val="auto"/>
            <w:u w:val="none"/>
          </w:rPr>
          <w:tab/>
          <w:t>Чрезвычайные ситуации на биологически опасных объектах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15</w:t>
      </w:r>
    </w:p>
    <w:p w:rsidR="006023D9" w:rsidRDefault="00F6240C" w:rsidP="00AC7E2F">
      <w:pPr>
        <w:pStyle w:val="11"/>
      </w:pPr>
      <w:hyperlink r:id="rId26" w:anchor="_Toc150244383#_Toc150244383" w:history="1">
        <w:r w:rsidR="006023D9">
          <w:rPr>
            <w:rStyle w:val="a4"/>
            <w:color w:val="auto"/>
            <w:u w:val="none"/>
          </w:rPr>
          <w:t>2.2.4.</w:t>
        </w:r>
        <w:r w:rsidR="006023D9">
          <w:rPr>
            <w:rStyle w:val="a4"/>
            <w:color w:val="auto"/>
            <w:u w:val="none"/>
          </w:rPr>
          <w:tab/>
          <w:t>Чрезвычайные ситуации на электроэнергетических системах и системах связи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15</w:t>
      </w:r>
    </w:p>
    <w:p w:rsidR="006023D9" w:rsidRDefault="00F6240C" w:rsidP="00AC7E2F">
      <w:pPr>
        <w:pStyle w:val="11"/>
      </w:pPr>
      <w:hyperlink r:id="rId27" w:anchor="_Toc150244384#_Toc150244384" w:history="1">
        <w:r w:rsidR="006023D9">
          <w:rPr>
            <w:rStyle w:val="a4"/>
            <w:color w:val="auto"/>
            <w:u w:val="none"/>
          </w:rPr>
          <w:t>2.2.5.</w:t>
        </w:r>
        <w:r w:rsidR="006023D9">
          <w:rPr>
            <w:rStyle w:val="a4"/>
            <w:color w:val="auto"/>
            <w:u w:val="none"/>
          </w:rPr>
          <w:tab/>
          <w:t>Чрезвычайные ситуации на коммунальных системах жизнеобеспечения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15</w:t>
      </w:r>
    </w:p>
    <w:p w:rsidR="006023D9" w:rsidRDefault="00F6240C" w:rsidP="00AC7E2F">
      <w:pPr>
        <w:pStyle w:val="11"/>
      </w:pPr>
      <w:hyperlink r:id="rId28" w:anchor="_Toc150244385#_Toc150244385" w:history="1">
        <w:r w:rsidR="006023D9">
          <w:rPr>
            <w:rStyle w:val="a4"/>
            <w:color w:val="auto"/>
            <w:u w:val="none"/>
          </w:rPr>
          <w:t>2.2.6.</w:t>
        </w:r>
        <w:r w:rsidR="006023D9">
          <w:rPr>
            <w:rStyle w:val="a4"/>
            <w:color w:val="auto"/>
            <w:u w:val="none"/>
          </w:rPr>
          <w:tab/>
          <w:t>Чрезвычайные ситуации на транспорте</w:t>
        </w:r>
      </w:hyperlink>
      <w:r w:rsidR="006023D9">
        <w:rPr>
          <w:rStyle w:val="a4"/>
          <w:color w:val="auto"/>
          <w:u w:val="none"/>
        </w:rPr>
        <w:t>………………………         16</w:t>
      </w:r>
    </w:p>
    <w:p w:rsidR="006023D9" w:rsidRDefault="00F6240C" w:rsidP="00AC7E2F">
      <w:pPr>
        <w:pStyle w:val="11"/>
      </w:pPr>
      <w:hyperlink r:id="rId29" w:anchor="_Toc150244386#_Toc150244386" w:history="1">
        <w:r w:rsidR="006023D9">
          <w:rPr>
            <w:rStyle w:val="a4"/>
            <w:color w:val="auto"/>
            <w:u w:val="none"/>
          </w:rPr>
          <w:t>2.3.</w:t>
        </w:r>
        <w:r w:rsidR="006023D9">
          <w:rPr>
            <w:rStyle w:val="a4"/>
            <w:color w:val="auto"/>
            <w:u w:val="none"/>
          </w:rPr>
          <w:tab/>
          <w:t>Перечень и характеристика возможных биолого-социальных чрезвычайных ситуаций</w:t>
        </w:r>
        <w:r w:rsidR="006023D9">
          <w:rPr>
            <w:rStyle w:val="a4"/>
            <w:webHidden/>
            <w:color w:val="auto"/>
            <w:u w:val="none"/>
          </w:rPr>
          <w:tab/>
          <w:t>17</w:t>
        </w:r>
      </w:hyperlink>
    </w:p>
    <w:p w:rsidR="006023D9" w:rsidRDefault="00F6240C" w:rsidP="00AC7E2F">
      <w:pPr>
        <w:pStyle w:val="11"/>
      </w:pPr>
      <w:hyperlink r:id="rId30" w:anchor="_Toc150244387#_Toc150244387" w:history="1">
        <w:r w:rsidR="006023D9">
          <w:rPr>
            <w:rStyle w:val="a4"/>
            <w:color w:val="auto"/>
            <w:u w:val="none"/>
          </w:rPr>
          <w:t>2.3.1.</w:t>
        </w:r>
        <w:r w:rsidR="006023D9">
          <w:rPr>
            <w:rStyle w:val="a4"/>
            <w:color w:val="auto"/>
            <w:u w:val="none"/>
          </w:rPr>
          <w:tab/>
          <w:t>Опасность эпидемий</w:t>
        </w:r>
        <w:r w:rsidR="006023D9">
          <w:rPr>
            <w:rStyle w:val="a4"/>
            <w:webHidden/>
            <w:color w:val="auto"/>
            <w:u w:val="none"/>
          </w:rPr>
          <w:tab/>
          <w:t>17</w:t>
        </w:r>
      </w:hyperlink>
    </w:p>
    <w:p w:rsidR="006023D9" w:rsidRDefault="00F6240C" w:rsidP="00AC7E2F">
      <w:pPr>
        <w:pStyle w:val="11"/>
      </w:pPr>
      <w:hyperlink r:id="rId31" w:anchor="_Toc150244388#_Toc150244388" w:history="1">
        <w:r w:rsidR="006023D9">
          <w:rPr>
            <w:rStyle w:val="a4"/>
            <w:color w:val="auto"/>
            <w:u w:val="none"/>
          </w:rPr>
          <w:t>2.3.2.</w:t>
        </w:r>
        <w:r w:rsidR="006023D9">
          <w:rPr>
            <w:rStyle w:val="a4"/>
            <w:color w:val="auto"/>
            <w:u w:val="none"/>
          </w:rPr>
          <w:tab/>
          <w:t>Опасность эпизоотий</w:t>
        </w:r>
        <w:r w:rsidR="006023D9">
          <w:rPr>
            <w:rStyle w:val="a4"/>
            <w:webHidden/>
            <w:color w:val="auto"/>
            <w:u w:val="none"/>
          </w:rPr>
          <w:tab/>
          <w:t>18</w:t>
        </w:r>
      </w:hyperlink>
    </w:p>
    <w:p w:rsidR="006023D9" w:rsidRDefault="00F6240C" w:rsidP="00AC7E2F">
      <w:pPr>
        <w:pStyle w:val="11"/>
      </w:pPr>
      <w:hyperlink r:id="rId32" w:anchor="_Toc150244389#_Toc150244389" w:history="1">
        <w:r w:rsidR="006023D9">
          <w:rPr>
            <w:rStyle w:val="a4"/>
            <w:color w:val="auto"/>
            <w:u w:val="none"/>
          </w:rPr>
          <w:t>3.</w:t>
        </w:r>
        <w:r w:rsidR="006023D9">
          <w:rPr>
            <w:rStyle w:val="a4"/>
            <w:color w:val="auto"/>
            <w:u w:val="none"/>
          </w:rPr>
          <w:tab/>
          <w:t>АНАЛИЗ РИСКА</w:t>
        </w:r>
        <w:r w:rsidR="006023D9">
          <w:rPr>
            <w:rStyle w:val="a4"/>
            <w:webHidden/>
            <w:color w:val="auto"/>
            <w:u w:val="none"/>
          </w:rPr>
          <w:tab/>
          <w:t>18</w:t>
        </w:r>
      </w:hyperlink>
    </w:p>
    <w:p w:rsidR="006023D9" w:rsidRDefault="00F6240C" w:rsidP="00AC7E2F">
      <w:pPr>
        <w:pStyle w:val="11"/>
      </w:pPr>
      <w:hyperlink r:id="rId33" w:anchor="_Toc150244391#_Toc150244391" w:history="1">
        <w:r w:rsidR="006023D9">
          <w:rPr>
            <w:rStyle w:val="a4"/>
            <w:color w:val="auto"/>
            <w:u w:val="none"/>
          </w:rPr>
          <w:t>3.1.1</w:t>
        </w:r>
        <w:r w:rsidR="006023D9">
          <w:rPr>
            <w:rStyle w:val="a4"/>
            <w:color w:val="auto"/>
            <w:u w:val="none"/>
          </w:rPr>
          <w:tab/>
          <w:t>Анализ известных чрезвычайных ситуаций</w:t>
        </w:r>
        <w:r w:rsidR="006023D9">
          <w:rPr>
            <w:rStyle w:val="a4"/>
            <w:webHidden/>
            <w:color w:val="auto"/>
            <w:u w:val="none"/>
          </w:rPr>
          <w:tab/>
          <w:t>18</w:t>
        </w:r>
      </w:hyperlink>
    </w:p>
    <w:p w:rsidR="006023D9" w:rsidRDefault="00F6240C" w:rsidP="00AC7E2F">
      <w:pPr>
        <w:pStyle w:val="11"/>
      </w:pPr>
      <w:hyperlink r:id="rId34" w:anchor="_Toc150244392#_Toc150244392" w:history="1">
        <w:r w:rsidR="006023D9">
          <w:rPr>
            <w:rStyle w:val="a4"/>
            <w:color w:val="auto"/>
            <w:u w:val="none"/>
          </w:rPr>
          <w:t>3.2.1</w:t>
        </w:r>
        <w:r w:rsidR="006023D9">
          <w:rPr>
            <w:rStyle w:val="a4"/>
            <w:color w:val="auto"/>
            <w:u w:val="none"/>
          </w:rPr>
          <w:tab/>
          <w:t>Анализ условий возникновения и развития ЧС</w:t>
        </w:r>
        <w:r w:rsidR="006023D9">
          <w:rPr>
            <w:rStyle w:val="a4"/>
            <w:webHidden/>
            <w:color w:val="auto"/>
            <w:u w:val="none"/>
          </w:rPr>
          <w:tab/>
          <w:t>19</w:t>
        </w:r>
      </w:hyperlink>
    </w:p>
    <w:p w:rsidR="006023D9" w:rsidRDefault="00F6240C" w:rsidP="00AC7E2F">
      <w:pPr>
        <w:pStyle w:val="11"/>
      </w:pPr>
      <w:hyperlink r:id="rId35" w:anchor="_Toc150244393#_Toc150244393" w:history="1">
        <w:r w:rsidR="006023D9">
          <w:rPr>
            <w:rStyle w:val="a4"/>
            <w:color w:val="auto"/>
            <w:u w:val="none"/>
          </w:rPr>
          <w:t>3.2.2.</w:t>
        </w:r>
        <w:r w:rsidR="006023D9">
          <w:rPr>
            <w:rStyle w:val="a4"/>
            <w:color w:val="auto"/>
            <w:u w:val="none"/>
          </w:rPr>
          <w:tab/>
          <w:t>Анализ известных природных чрезвычайных ситуаций</w:t>
        </w:r>
        <w:r w:rsidR="006023D9">
          <w:rPr>
            <w:rStyle w:val="a4"/>
            <w:webHidden/>
            <w:color w:val="auto"/>
            <w:u w:val="none"/>
          </w:rPr>
          <w:tab/>
          <w:t>19</w:t>
        </w:r>
      </w:hyperlink>
    </w:p>
    <w:p w:rsidR="006023D9" w:rsidRDefault="00F6240C" w:rsidP="00AC7E2F">
      <w:pPr>
        <w:pStyle w:val="11"/>
      </w:pPr>
      <w:hyperlink r:id="rId36" w:anchor="_Toc150244394#_Toc150244394" w:history="1">
        <w:r w:rsidR="006023D9">
          <w:rPr>
            <w:rStyle w:val="a4"/>
            <w:color w:val="auto"/>
            <w:u w:val="none"/>
          </w:rPr>
          <w:t>3.2.2.1</w:t>
        </w:r>
        <w:r w:rsidR="006023D9">
          <w:rPr>
            <w:rStyle w:val="a4"/>
            <w:color w:val="auto"/>
            <w:u w:val="none"/>
          </w:rPr>
          <w:tab/>
          <w:t>Определение основных причин и факторов, способствующих возникновению и развитию природных чрезвычайных ситуаций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23</w:t>
      </w:r>
    </w:p>
    <w:p w:rsidR="006023D9" w:rsidRDefault="006023D9" w:rsidP="00AC7E2F">
      <w:pPr>
        <w:pStyle w:val="11"/>
        <w:rPr>
          <w:rStyle w:val="a4"/>
          <w:color w:val="auto"/>
          <w:u w:val="none"/>
        </w:rPr>
      </w:pPr>
    </w:p>
    <w:p w:rsidR="006023D9" w:rsidRDefault="00F6240C" w:rsidP="00AC7E2F">
      <w:pPr>
        <w:pStyle w:val="11"/>
      </w:pPr>
      <w:hyperlink r:id="rId37" w:anchor="_Toc150244395#_Toc150244395" w:history="1">
        <w:r w:rsidR="006023D9">
          <w:rPr>
            <w:rStyle w:val="a4"/>
            <w:color w:val="auto"/>
            <w:u w:val="none"/>
          </w:rPr>
          <w:t>3.2.3.</w:t>
        </w:r>
        <w:r w:rsidR="006023D9">
          <w:rPr>
            <w:rStyle w:val="a4"/>
            <w:color w:val="auto"/>
            <w:u w:val="none"/>
          </w:rPr>
          <w:tab/>
          <w:t>Обоснование физико-математических моделей и методов расчета, применяемых при оценке риска природных чрезвычайных ситуаций</w:t>
        </w:r>
        <w:r w:rsidR="006023D9">
          <w:rPr>
            <w:rStyle w:val="a4"/>
            <w:webHidden/>
            <w:color w:val="auto"/>
            <w:u w:val="none"/>
          </w:rPr>
          <w:tab/>
          <w:t>27</w:t>
        </w:r>
      </w:hyperlink>
    </w:p>
    <w:p w:rsidR="006023D9" w:rsidRDefault="00F6240C" w:rsidP="00AC7E2F">
      <w:pPr>
        <w:pStyle w:val="11"/>
      </w:pPr>
      <w:hyperlink r:id="rId38" w:anchor="_Toc150244397#_Toc150244397" w:history="1">
        <w:r w:rsidR="006023D9">
          <w:rPr>
            <w:rStyle w:val="a4"/>
            <w:color w:val="auto"/>
            <w:u w:val="none"/>
          </w:rPr>
          <w:t>3.2.3.1.</w:t>
        </w:r>
        <w:r w:rsidR="006023D9">
          <w:rPr>
            <w:rStyle w:val="a4"/>
            <w:color w:val="auto"/>
            <w:u w:val="none"/>
          </w:rPr>
          <w:tab/>
          <w:t>Прогнозирование и оценка последствий ураганов</w:t>
        </w:r>
        <w:r w:rsidR="006023D9">
          <w:rPr>
            <w:rStyle w:val="a4"/>
            <w:webHidden/>
            <w:color w:val="auto"/>
            <w:u w:val="none"/>
          </w:rPr>
          <w:tab/>
          <w:t>27</w:t>
        </w:r>
      </w:hyperlink>
    </w:p>
    <w:p w:rsidR="006023D9" w:rsidRDefault="00F6240C" w:rsidP="00AC7E2F">
      <w:pPr>
        <w:pStyle w:val="11"/>
        <w:rPr>
          <w:rStyle w:val="a4"/>
          <w:color w:val="auto"/>
          <w:u w:val="none"/>
        </w:rPr>
      </w:pPr>
      <w:hyperlink r:id="rId39" w:anchor="_Toc150244398#_Toc150244398" w:history="1">
        <w:r w:rsidR="006023D9">
          <w:rPr>
            <w:rStyle w:val="a4"/>
            <w:color w:val="auto"/>
            <w:u w:val="none"/>
          </w:rPr>
          <w:t>3.2.3.2.</w:t>
        </w:r>
        <w:r w:rsidR="006023D9">
          <w:rPr>
            <w:rStyle w:val="a4"/>
            <w:color w:val="auto"/>
            <w:u w:val="none"/>
          </w:rPr>
          <w:tab/>
          <w:t>Прогнозирование и оценка последствий наводнений</w:t>
        </w:r>
        <w:r w:rsidR="006023D9">
          <w:rPr>
            <w:rStyle w:val="a4"/>
            <w:webHidden/>
            <w:color w:val="auto"/>
            <w:u w:val="none"/>
          </w:rPr>
          <w:tab/>
          <w:t>29</w:t>
        </w:r>
      </w:hyperlink>
    </w:p>
    <w:p w:rsidR="006023D9" w:rsidRDefault="006023D9" w:rsidP="00AC7E2F">
      <w:pPr>
        <w:pStyle w:val="11"/>
      </w:pPr>
      <w:r>
        <w:rPr>
          <w:rStyle w:val="a4"/>
          <w:color w:val="auto"/>
          <w:u w:val="none"/>
        </w:rPr>
        <w:t>3.2.4        Расчет вероятных зон действия поражающих факторов ………….29</w:t>
      </w:r>
    </w:p>
    <w:p w:rsidR="006023D9" w:rsidRDefault="00F6240C" w:rsidP="00AC7E2F">
      <w:pPr>
        <w:pStyle w:val="11"/>
      </w:pPr>
      <w:hyperlink r:id="rId40" w:anchor="_Toc150244399#_Toc150244399" w:history="1">
        <w:r w:rsidR="006023D9">
          <w:rPr>
            <w:rStyle w:val="a4"/>
            <w:color w:val="auto"/>
          </w:rPr>
          <w:t>3.2.4.1       Расчет основных показатели риска при возникновении природных чрезвычайных ситуаций</w:t>
        </w:r>
        <w:r w:rsidR="006023D9">
          <w:rPr>
            <w:rStyle w:val="a4"/>
            <w:webHidden/>
            <w:color w:val="auto"/>
          </w:rPr>
          <w:tab/>
        </w:r>
      </w:hyperlink>
      <w:r w:rsidR="006023D9" w:rsidRPr="00600490">
        <w:rPr>
          <w:rStyle w:val="a4"/>
          <w:color w:val="auto"/>
          <w:u w:val="none"/>
        </w:rPr>
        <w:t>32</w:t>
      </w:r>
    </w:p>
    <w:p w:rsidR="006023D9" w:rsidRDefault="00F6240C" w:rsidP="00AC7E2F">
      <w:pPr>
        <w:pStyle w:val="11"/>
        <w:rPr>
          <w:rStyle w:val="a4"/>
          <w:color w:val="auto"/>
          <w:u w:val="none"/>
        </w:rPr>
      </w:pPr>
      <w:hyperlink r:id="rId41" w:anchor="_Toc150244409#_Toc150244409" w:history="1">
        <w:r w:rsidR="006023D9">
          <w:rPr>
            <w:rStyle w:val="a4"/>
            <w:color w:val="auto"/>
          </w:rPr>
          <w:t>3.2.4.1    Анализ риска чрезвычайных ситуаций на пожаро- и взрывоопасных объектах</w:t>
        </w:r>
        <w:r w:rsidR="006023D9">
          <w:rPr>
            <w:rStyle w:val="a4"/>
            <w:webHidden/>
            <w:color w:val="auto"/>
          </w:rPr>
          <w:tab/>
        </w:r>
      </w:hyperlink>
      <w:r w:rsidR="006023D9">
        <w:rPr>
          <w:rStyle w:val="a4"/>
          <w:color w:val="auto"/>
          <w:u w:val="none"/>
        </w:rPr>
        <w:t>……………………………………………………………………32</w:t>
      </w:r>
    </w:p>
    <w:p w:rsidR="006023D9" w:rsidRPr="006C482E" w:rsidRDefault="006023D9" w:rsidP="006C482E">
      <w:pPr>
        <w:rPr>
          <w:sz w:val="28"/>
          <w:szCs w:val="28"/>
        </w:rPr>
      </w:pPr>
      <w:r>
        <w:rPr>
          <w:sz w:val="28"/>
          <w:szCs w:val="28"/>
        </w:rPr>
        <w:t>3.2.4.2    Анализ известных чрезвычайных ситуаций на пожаро- и взрывоопасных объектах  ………………………………………………………33</w:t>
      </w:r>
    </w:p>
    <w:p w:rsidR="006023D9" w:rsidRDefault="00F6240C" w:rsidP="00AC7E2F">
      <w:pPr>
        <w:pStyle w:val="11"/>
      </w:pPr>
      <w:hyperlink r:id="rId42" w:anchor="_Toc150244411#_Toc150244411" w:history="1">
        <w:r w:rsidR="006023D9">
          <w:rPr>
            <w:rStyle w:val="a4"/>
            <w:color w:val="auto"/>
          </w:rPr>
          <w:t>3.2.4.3</w:t>
        </w:r>
        <w:r w:rsidR="006023D9">
          <w:rPr>
            <w:rStyle w:val="a4"/>
            <w:color w:val="auto"/>
          </w:rPr>
          <w:tab/>
          <w:t>Определение основных причин и факторов, способствующих возникновению и развитию чрезвычайных ситуаций на пожаро- и взрывоопасных объектах</w:t>
        </w:r>
        <w:r w:rsidR="006023D9">
          <w:rPr>
            <w:rStyle w:val="a4"/>
            <w:webHidden/>
            <w:color w:val="auto"/>
          </w:rPr>
          <w:tab/>
        </w:r>
      </w:hyperlink>
      <w:r w:rsidR="006023D9">
        <w:rPr>
          <w:rStyle w:val="a4"/>
          <w:color w:val="auto"/>
        </w:rPr>
        <w:t>39</w:t>
      </w:r>
    </w:p>
    <w:p w:rsidR="006023D9" w:rsidRDefault="00F6240C" w:rsidP="00AC7E2F">
      <w:pPr>
        <w:pStyle w:val="11"/>
      </w:pPr>
      <w:hyperlink r:id="rId43" w:anchor="_Toc150244412#_Toc150244412" w:history="1">
        <w:r w:rsidR="006023D9">
          <w:rPr>
            <w:rStyle w:val="a4"/>
            <w:color w:val="auto"/>
            <w:u w:val="none"/>
          </w:rPr>
          <w:t>3.2.4.4.</w:t>
        </w:r>
        <w:r w:rsidR="006023D9">
          <w:rPr>
            <w:rStyle w:val="a4"/>
            <w:color w:val="auto"/>
            <w:u w:val="none"/>
          </w:rPr>
          <w:tab/>
          <w:t>Обоснование физико-математических моделей и методов расчета, применяемых при оценке риска чрезвычайных ситуаций на пожаро- и взрывоопасных объектах</w:t>
        </w:r>
        <w:r w:rsidR="006023D9">
          <w:rPr>
            <w:rStyle w:val="a4"/>
            <w:webHidden/>
            <w:color w:val="auto"/>
            <w:u w:val="none"/>
          </w:rPr>
          <w:tab/>
        </w:r>
      </w:hyperlink>
      <w:r w:rsidR="006023D9">
        <w:rPr>
          <w:rStyle w:val="a4"/>
          <w:color w:val="auto"/>
          <w:u w:val="none"/>
        </w:rPr>
        <w:t>46</w:t>
      </w:r>
    </w:p>
    <w:p w:rsidR="006023D9" w:rsidRDefault="00F6240C" w:rsidP="00AC7E2F">
      <w:pPr>
        <w:pStyle w:val="11"/>
        <w:rPr>
          <w:rStyle w:val="a4"/>
          <w:color w:val="auto"/>
          <w:u w:val="none"/>
        </w:rPr>
      </w:pPr>
      <w:hyperlink r:id="rId44" w:anchor="_Toc150244413#_Toc150244413" w:history="1">
        <w:r w:rsidR="006023D9">
          <w:rPr>
            <w:rStyle w:val="a4"/>
            <w:color w:val="auto"/>
            <w:u w:val="none"/>
          </w:rPr>
          <w:t>3.2.4.5</w:t>
        </w:r>
        <w:r w:rsidR="006023D9">
          <w:rPr>
            <w:rStyle w:val="a4"/>
            <w:color w:val="auto"/>
            <w:u w:val="none"/>
          </w:rPr>
          <w:tab/>
          <w:t>Анализ риска чрезвычайных ситуаций на электроэнергетических системах и системах связи</w:t>
        </w:r>
        <w:r w:rsidR="006023D9">
          <w:rPr>
            <w:rStyle w:val="a4"/>
            <w:webHidden/>
            <w:color w:val="auto"/>
            <w:u w:val="none"/>
          </w:rPr>
          <w:tab/>
          <w:t>46</w:t>
        </w:r>
      </w:hyperlink>
    </w:p>
    <w:p w:rsidR="006023D9" w:rsidRDefault="006023D9" w:rsidP="00817339">
      <w:pPr>
        <w:rPr>
          <w:sz w:val="28"/>
          <w:szCs w:val="28"/>
        </w:rPr>
      </w:pPr>
      <w:r>
        <w:rPr>
          <w:sz w:val="28"/>
          <w:szCs w:val="28"/>
        </w:rPr>
        <w:t>3.2.4.5.1  Анализ известных чрезвычайных ситуаций на электроэнергетических системах и системах связи …………………………..46</w:t>
      </w:r>
    </w:p>
    <w:p w:rsidR="006023D9" w:rsidRPr="00817339" w:rsidRDefault="006023D9" w:rsidP="00817339">
      <w:pPr>
        <w:rPr>
          <w:sz w:val="28"/>
          <w:szCs w:val="28"/>
        </w:rPr>
      </w:pPr>
      <w:r>
        <w:rPr>
          <w:sz w:val="28"/>
          <w:szCs w:val="28"/>
        </w:rPr>
        <w:t>3.2.4.6.   Анализ риска чрезвычайных ситуаций на   коммунальных системах жизнеобеспечения                               …………………………………………..46</w:t>
      </w:r>
    </w:p>
    <w:p w:rsidR="006023D9" w:rsidRDefault="00F6240C" w:rsidP="00AC7E2F">
      <w:pPr>
        <w:pStyle w:val="11"/>
      </w:pPr>
      <w:hyperlink r:id="rId45" w:anchor="_Toc150244415#_Toc150244415" w:history="1">
        <w:r w:rsidR="006023D9">
          <w:rPr>
            <w:rStyle w:val="a4"/>
            <w:color w:val="auto"/>
            <w:u w:val="none"/>
          </w:rPr>
          <w:t>3.2.4.6.1   Анализ известных чрезвычайных ситуаций на коммунальных системах жизнеобеспечения</w:t>
        </w:r>
        <w:r w:rsidR="006023D9">
          <w:rPr>
            <w:rStyle w:val="a4"/>
            <w:webHidden/>
            <w:color w:val="auto"/>
            <w:u w:val="none"/>
          </w:rPr>
          <w:tab/>
          <w:t>46</w:t>
        </w:r>
      </w:hyperlink>
      <w:hyperlink r:id="rId46" w:anchor="_Toc150244421#_Toc150244421" w:history="1">
        <w:r w:rsidR="006023D9" w:rsidRPr="00AC7E2F">
          <w:rPr>
            <w:rStyle w:val="a4"/>
            <w:noProof w:val="0"/>
            <w:sz w:val="24"/>
            <w:szCs w:val="24"/>
          </w:rPr>
          <w:t>D:\arkadich\Мои документы\Планы работ МЧС\Пояснительная записка\Оглавление к метод.doc - _Toc150244421#_Toc150244421</w:t>
        </w:r>
      </w:hyperlink>
    </w:p>
    <w:p w:rsidR="006023D9" w:rsidRDefault="00F6240C" w:rsidP="00AC7E2F">
      <w:pPr>
        <w:pStyle w:val="11"/>
        <w:rPr>
          <w:rStyle w:val="a4"/>
          <w:color w:val="auto"/>
          <w:u w:val="none"/>
        </w:rPr>
      </w:pPr>
      <w:hyperlink r:id="rId47" w:anchor="_Toc150244424#_Toc150244424" w:history="1">
        <w:r w:rsidR="006023D9">
          <w:rPr>
            <w:rStyle w:val="a4"/>
            <w:color w:val="auto"/>
            <w:u w:val="none"/>
          </w:rPr>
          <w:t>3.2.5.</w:t>
        </w:r>
        <w:r w:rsidR="006023D9">
          <w:rPr>
            <w:rStyle w:val="a4"/>
            <w:color w:val="auto"/>
            <w:u w:val="none"/>
          </w:rPr>
          <w:tab/>
          <w:t>Определение основных причин и факторов, способствующих возникновению и развитию чрезвычайных ситуаций на коммунальных системах…</w:t>
        </w:r>
        <w:r w:rsidR="006023D9">
          <w:rPr>
            <w:rStyle w:val="a4"/>
            <w:webHidden/>
            <w:color w:val="auto"/>
            <w:u w:val="none"/>
          </w:rPr>
          <w:tab/>
          <w:t>47</w:t>
        </w:r>
      </w:hyperlink>
    </w:p>
    <w:p w:rsidR="006023D9" w:rsidRDefault="006023D9" w:rsidP="00AC7E2F">
      <w:pPr>
        <w:pStyle w:val="11"/>
      </w:pPr>
      <w:r>
        <w:rPr>
          <w:rStyle w:val="a4"/>
          <w:color w:val="auto"/>
          <w:u w:val="none"/>
        </w:rPr>
        <w:t>3.2.6.      Анализ риска чрезвычайных ситуаций на гидротехнических сооружениях ……………………………………………………………………..47</w:t>
      </w:r>
      <w:hyperlink r:id="rId48" w:anchor="_Toc150244425#_Toc150244425" w:history="1">
        <w:r w:rsidRPr="00AC7E2F">
          <w:rPr>
            <w:rStyle w:val="a4"/>
            <w:noProof w:val="0"/>
            <w:sz w:val="24"/>
            <w:szCs w:val="24"/>
          </w:rPr>
          <w:t>D:\arkadich\Мои документы\Планы работ МЧС\Пояснительная записка\Оглавление к метод.doc - _Toc150244425#_Toc150244425</w:t>
        </w:r>
      </w:hyperlink>
    </w:p>
    <w:p w:rsidR="006023D9" w:rsidRPr="00915BC9" w:rsidRDefault="00F6240C" w:rsidP="00AC7E2F">
      <w:pPr>
        <w:pStyle w:val="11"/>
        <w:rPr>
          <w:rStyle w:val="a4"/>
          <w:color w:val="auto"/>
          <w:u w:val="none"/>
        </w:rPr>
      </w:pPr>
      <w:hyperlink r:id="rId49" w:anchor="_Toc150244426#_Toc150244426" w:history="1">
        <w:r w:rsidR="006023D9">
          <w:rPr>
            <w:rStyle w:val="a4"/>
            <w:color w:val="auto"/>
          </w:rPr>
          <w:t>3.2.7.      Анализ риска чрезвычайных ситуаций на транспорте</w:t>
        </w:r>
        <w:r w:rsidR="006023D9">
          <w:rPr>
            <w:rStyle w:val="a4"/>
            <w:webHidden/>
            <w:color w:val="auto"/>
          </w:rPr>
          <w:tab/>
        </w:r>
      </w:hyperlink>
      <w:r w:rsidR="006023D9" w:rsidRPr="00915BC9">
        <w:rPr>
          <w:rStyle w:val="a4"/>
          <w:color w:val="auto"/>
          <w:u w:val="none"/>
        </w:rPr>
        <w:t>47</w:t>
      </w:r>
    </w:p>
    <w:p w:rsidR="006023D9" w:rsidRDefault="006023D9" w:rsidP="00AC7E2F">
      <w:pPr>
        <w:pStyle w:val="11"/>
      </w:pPr>
      <w:r>
        <w:t>3.2.7.1.   Анализ  известных чрезвычайных ситуаций на транспорте………………………………………………………………….…….48</w:t>
      </w:r>
    </w:p>
    <w:p w:rsidR="006023D9" w:rsidRDefault="006023D9" w:rsidP="00AC7E2F">
      <w:pPr>
        <w:pStyle w:val="11"/>
      </w:pPr>
      <w:r>
        <w:t>3.2.8. Определение основных причин и факторов, способствующих возникновению и развитию чрезвычайных ситуаций на транспорте………  48</w:t>
      </w:r>
    </w:p>
    <w:p w:rsidR="006023D9" w:rsidRDefault="006023D9" w:rsidP="00AC7E2F">
      <w:pPr>
        <w:pStyle w:val="11"/>
      </w:pPr>
      <w:r>
        <w:t>3.2.8.1. Основные показатели риска при возникновении чрезвычайных ситуаций на транспорте………..  48</w:t>
      </w:r>
    </w:p>
    <w:p w:rsidR="006023D9" w:rsidRDefault="006023D9" w:rsidP="00AC7E2F">
      <w:pPr>
        <w:pStyle w:val="11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4.  Выводы …………………………………………………………………….   48</w:t>
      </w:r>
    </w:p>
    <w:p w:rsidR="006023D9" w:rsidRDefault="006023D9" w:rsidP="00AC7E2F">
      <w:pPr>
        <w:pStyle w:val="11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5. Карты  территории МО "Кырлыкское  сельское поселение "  …31</w:t>
      </w:r>
    </w:p>
    <w:p w:rsidR="006023D9" w:rsidRDefault="006023D9" w:rsidP="00AC7E2F">
      <w:pPr>
        <w:pStyle w:val="11"/>
        <w:rPr>
          <w:rStyle w:val="a4"/>
          <w:color w:val="auto"/>
          <w:u w:val="none"/>
        </w:rPr>
      </w:pPr>
    </w:p>
    <w:p w:rsidR="006023D9" w:rsidRDefault="006023D9" w:rsidP="00AC7E2F">
      <w:pPr>
        <w:pStyle w:val="11"/>
      </w:pPr>
    </w:p>
    <w:p w:rsidR="006023D9" w:rsidRDefault="006023D9" w:rsidP="00AC7E2F">
      <w:pPr>
        <w:pStyle w:val="11"/>
      </w:pPr>
    </w:p>
    <w:p w:rsidR="006023D9" w:rsidRDefault="00F6240C" w:rsidP="00AC7E2F">
      <w:pPr>
        <w:pStyle w:val="11"/>
      </w:pPr>
      <w:hyperlink r:id="rId50" w:anchor="_Toc150244429#_Toc150244429" w:history="1">
        <w:r w:rsidR="006023D9" w:rsidRPr="00AC7E2F">
          <w:rPr>
            <w:rStyle w:val="a4"/>
            <w:noProof w:val="0"/>
            <w:sz w:val="24"/>
            <w:szCs w:val="24"/>
          </w:rPr>
          <w:t>D:\arkadich\Мои документы\Планы работ МЧС\Пояснительная записка\Оглавление к метод.doc - _Toc150244429#_Toc150244429</w:t>
        </w:r>
      </w:hyperlink>
      <w:r>
        <w:fldChar w:fldCharType="end"/>
      </w:r>
      <w:bookmarkStart w:id="5" w:name="_Toc150244366"/>
    </w:p>
    <w:p w:rsidR="006023D9" w:rsidRDefault="006023D9" w:rsidP="006F5AF5"/>
    <w:p w:rsidR="006023D9" w:rsidRPr="006F5AF5" w:rsidRDefault="006023D9" w:rsidP="006F5AF5"/>
    <w:p w:rsidR="006023D9" w:rsidRDefault="006023D9" w:rsidP="008614B3"/>
    <w:p w:rsidR="006023D9" w:rsidRPr="008614B3" w:rsidRDefault="006023D9" w:rsidP="008614B3"/>
    <w:p w:rsidR="006023D9" w:rsidRDefault="006023D9" w:rsidP="00AC7E2F">
      <w:pPr>
        <w:pStyle w:val="11"/>
      </w:pPr>
      <w:r>
        <w:t>ЗАДАЧИ И ЦЕЛИ ОЦЕНКИ РИСКА</w:t>
      </w:r>
      <w:bookmarkEnd w:id="5"/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Паспорт безопасности территории муниципального образования «Кырлыкское сельское поселение»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средств предупреждения чрезвычайных ситуаций.</w:t>
      </w:r>
    </w:p>
    <w:p w:rsidR="006023D9" w:rsidRDefault="006023D9" w:rsidP="001F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и целями проведения оценки риска являются:</w:t>
      </w:r>
    </w:p>
    <w:p w:rsidR="006023D9" w:rsidRDefault="006023D9" w:rsidP="001F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уточнение информации об основных опасностях и рисках на территории;</w:t>
      </w:r>
    </w:p>
    <w:p w:rsidR="006023D9" w:rsidRDefault="006023D9" w:rsidP="001F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определение показателей степени риска чрезвычайных ситуаций;</w:t>
      </w:r>
    </w:p>
    <w:p w:rsidR="006023D9" w:rsidRDefault="006023D9" w:rsidP="001F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оценка последствий возникновения нежелательных событий, воздействия поражающих факторов на население;</w:t>
      </w:r>
    </w:p>
    <w:p w:rsidR="006023D9" w:rsidRDefault="006023D9" w:rsidP="001F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построение полей поражающих факторов, возникающих при различных чрезвычайных ситуациях;</w:t>
      </w:r>
    </w:p>
    <w:p w:rsidR="006023D9" w:rsidRDefault="006023D9" w:rsidP="001F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оценка состояния работ территориальных органов по предупреждению чрезвычайных ситуаций.</w:t>
      </w:r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C44277">
      <w:pPr>
        <w:pStyle w:val="1"/>
        <w:numPr>
          <w:ilvl w:val="0"/>
          <w:numId w:val="1"/>
        </w:numPr>
        <w:tabs>
          <w:tab w:val="left" w:pos="2520"/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6" w:name="_Toc150244367"/>
      <w:r>
        <w:rPr>
          <w:rFonts w:ascii="Times New Roman" w:hAnsi="Times New Roman"/>
          <w:sz w:val="28"/>
          <w:szCs w:val="28"/>
        </w:rPr>
        <w:lastRenderedPageBreak/>
        <w:t xml:space="preserve">Сведения о территории </w:t>
      </w:r>
      <w:bookmarkEnd w:id="6"/>
      <w:r>
        <w:rPr>
          <w:rFonts w:ascii="Times New Roman" w:hAnsi="Times New Roman"/>
          <w:sz w:val="28"/>
          <w:szCs w:val="28"/>
        </w:rPr>
        <w:t>МО «Кырлыкское сельское поселение»</w:t>
      </w:r>
    </w:p>
    <w:p w:rsidR="006023D9" w:rsidRDefault="006023D9" w:rsidP="001F697A"/>
    <w:p w:rsidR="006023D9" w:rsidRDefault="006023D9" w:rsidP="001F697A">
      <w:pPr>
        <w:pStyle w:val="1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населенного пункта, расположенного на территории</w:t>
      </w:r>
    </w:p>
    <w:p w:rsidR="006023D9" w:rsidRDefault="006023D9" w:rsidP="001F697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МО «Кырлыкское сельское поселение»</w:t>
      </w:r>
    </w:p>
    <w:p w:rsidR="006023D9" w:rsidRDefault="006023D9" w:rsidP="001F697A">
      <w:pPr>
        <w:ind w:left="360"/>
        <w:rPr>
          <w:b/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Административное деление.</w: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>МО «Кырлыкское сельское поселение» состоит из одного населенного пункта: село Кырлык.</w:t>
      </w:r>
    </w:p>
    <w:p w:rsidR="006023D9" w:rsidRDefault="006023D9" w:rsidP="001F697A">
      <w:pPr>
        <w:rPr>
          <w:b/>
        </w:rPr>
      </w:pPr>
      <w:r>
        <w:rPr>
          <w:b/>
          <w:sz w:val="28"/>
          <w:szCs w:val="28"/>
        </w:rPr>
        <w:t>Население.</w: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>Население поселения  составляет 860 человека ( по состоянию на 01.01.2015 года).</w:t>
      </w:r>
    </w:p>
    <w:p w:rsidR="006023D9" w:rsidRDefault="006023D9" w:rsidP="001F697A">
      <w:pPr>
        <w:tabs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Таблица 1</w:t>
      </w:r>
    </w:p>
    <w:tbl>
      <w:tblPr>
        <w:tblW w:w="0" w:type="auto"/>
        <w:jc w:val="center"/>
        <w:tblInd w:w="-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1481"/>
        <w:gridCol w:w="1620"/>
        <w:gridCol w:w="1575"/>
      </w:tblGrid>
      <w:tr w:rsidR="006023D9">
        <w:trPr>
          <w:trHeight w:val="170"/>
          <w:jc w:val="center"/>
        </w:trPr>
        <w:tc>
          <w:tcPr>
            <w:tcW w:w="4684" w:type="dxa"/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нас. пункта</w:t>
            </w:r>
          </w:p>
        </w:tc>
        <w:tc>
          <w:tcPr>
            <w:tcW w:w="1481" w:type="dxa"/>
            <w:vAlign w:val="center"/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Оба пола</w:t>
            </w:r>
          </w:p>
        </w:tc>
        <w:tc>
          <w:tcPr>
            <w:tcW w:w="1620" w:type="dxa"/>
            <w:vAlign w:val="center"/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1575" w:type="dxa"/>
            <w:vAlign w:val="center"/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</w:tc>
      </w:tr>
      <w:tr w:rsidR="006023D9">
        <w:trPr>
          <w:trHeight w:val="170"/>
          <w:jc w:val="center"/>
        </w:trPr>
        <w:tc>
          <w:tcPr>
            <w:tcW w:w="4684" w:type="dxa"/>
          </w:tcPr>
          <w:p w:rsidR="006023D9" w:rsidRDefault="006023D9" w:rsidP="00FA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Кырлык</w:t>
            </w:r>
          </w:p>
        </w:tc>
        <w:tc>
          <w:tcPr>
            <w:tcW w:w="1481" w:type="dxa"/>
            <w:vAlign w:val="center"/>
          </w:tcPr>
          <w:p w:rsidR="006023D9" w:rsidRDefault="006023D9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1620" w:type="dxa"/>
            <w:vAlign w:val="center"/>
          </w:tcPr>
          <w:p w:rsidR="006023D9" w:rsidRDefault="006023D9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575" w:type="dxa"/>
            <w:vAlign w:val="center"/>
          </w:tcPr>
          <w:p w:rsidR="006023D9" w:rsidRDefault="006023D9" w:rsidP="00B94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</w:tbl>
    <w:p w:rsidR="006023D9" w:rsidRDefault="006023D9" w:rsidP="001F697A">
      <w:pPr>
        <w:tabs>
          <w:tab w:val="left" w:pos="6860"/>
        </w:tabs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возрастным группам численность представляет: 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моложе трудоспособного возраста(до 18 лет)– 329 чел.;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трудоспособном возрасте(16-50,55лет) – 524 чел.;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старше трудоспособного возраста– 162  чел;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23D9" w:rsidRDefault="006023D9" w:rsidP="001F697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Расстояния населенных пунктов до районного центра.</w:t>
      </w:r>
    </w:p>
    <w:p w:rsidR="006023D9" w:rsidRDefault="006023D9" w:rsidP="001F697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28" w:type="dxa"/>
        <w:tblLayout w:type="fixed"/>
        <w:tblLook w:val="01E0"/>
      </w:tblPr>
      <w:tblGrid>
        <w:gridCol w:w="623"/>
        <w:gridCol w:w="5508"/>
        <w:gridCol w:w="3497"/>
      </w:tblGrid>
      <w:tr w:rsidR="006023D9">
        <w:trPr>
          <w:trHeight w:val="6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</w:pPr>
            <w:r>
              <w:t>№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населенного пункта до районного центра (км)</w:t>
            </w:r>
          </w:p>
        </w:tc>
      </w:tr>
      <w:tr w:rsidR="006023D9">
        <w:trPr>
          <w:trHeight w:val="5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</w:pPr>
            <w: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0D1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Кырлык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0D130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 км</w:t>
              </w:r>
            </w:smartTag>
          </w:p>
        </w:tc>
      </w:tr>
    </w:tbl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/>
    <w:p w:rsidR="006023D9" w:rsidRDefault="006023D9" w:rsidP="001F697A">
      <w:pPr>
        <w:pStyle w:val="1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7" w:name="_Toc150244368"/>
      <w:r>
        <w:rPr>
          <w:rFonts w:ascii="Times New Roman" w:hAnsi="Times New Roman"/>
          <w:sz w:val="28"/>
          <w:szCs w:val="28"/>
        </w:rPr>
        <w:lastRenderedPageBreak/>
        <w:t xml:space="preserve">Данные о природно-климатических условиях территории </w:t>
      </w:r>
    </w:p>
    <w:p w:rsidR="006023D9" w:rsidRDefault="006023D9" w:rsidP="001F6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 «Кырлыкское сельское поселение»</w:t>
      </w:r>
    </w:p>
    <w:bookmarkEnd w:id="7"/>
    <w:p w:rsidR="006023D9" w:rsidRDefault="006023D9" w:rsidP="001F697A">
      <w:pPr>
        <w:pStyle w:val="1"/>
        <w:rPr>
          <w:rFonts w:ascii="Times New Roman" w:hAnsi="Times New Roman"/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Кырлыкское сельское поселение расположено в северо-восточной части   Усть-Канского района.      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Поселение  граничит сЯбоганским сельским поселением, Мендур-Сокконским сельским поселением, Усть-Косксинским и Онгудайскими районами.         Площадь  территории всего муниципального образования Кырлыкское сельское поселение поселения составляет </w:t>
      </w:r>
      <w:smartTag w:uri="urn:schemas-microsoft-com:office:smarttags" w:element="metricconverter">
        <w:smartTagPr>
          <w:attr w:name="ProductID" w:val="84600 гектаров"/>
        </w:smartTagPr>
        <w:r>
          <w:rPr>
            <w:sz w:val="28"/>
            <w:szCs w:val="28"/>
          </w:rPr>
          <w:t>84600 гектаров</w:t>
        </w:r>
      </w:smartTag>
      <w:r>
        <w:rPr>
          <w:sz w:val="28"/>
          <w:szCs w:val="28"/>
        </w:rPr>
        <w:t>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Климатические условия поселения определяются его географическим положение климат прохладный, умеренно-влажный, его характеризует холодная и продолжительная зима 170 – 180 дней (с ноября до конца марта) с метелями, значительным снежным покровом и довольно влажное короткое но теплое лето. Самый холодный месяц в году – январь со средней температурой –22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Абсолютный минимум температуры воздуха опускается зимой до –48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Средняя глубина промерзания почвы за зиму </w:t>
      </w:r>
      <w:smartTag w:uri="urn:schemas-microsoft-com:office:smarttags" w:element="metricconverter">
        <w:smartTagPr>
          <w:attr w:name="ProductID" w:val="140 см"/>
        </w:smartTagPr>
        <w:r>
          <w:rPr>
            <w:sz w:val="28"/>
            <w:szCs w:val="28"/>
          </w:rPr>
          <w:t>140 см</w:t>
        </w:r>
      </w:smartTag>
      <w:r>
        <w:rPr>
          <w:sz w:val="28"/>
          <w:szCs w:val="28"/>
        </w:rPr>
        <w:t>. Самый жаркий месяц – июнь, со средней температурой  +18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с абсолютным максимумом +38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  Сумма осадков за год составляет 400 –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8"/>
            <w:szCs w:val="28"/>
          </w:rPr>
          <w:t>500 мм</w:t>
        </w:r>
      </w:smartTag>
      <w:r>
        <w:rPr>
          <w:sz w:val="28"/>
          <w:szCs w:val="28"/>
        </w:rPr>
        <w:t xml:space="preserve">, средняя высота снежного покрова 32см (максимум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</w:rPr>
          <w:t>80 см</w:t>
        </w:r>
      </w:smartTag>
      <w:r>
        <w:rPr>
          <w:sz w:val="28"/>
          <w:szCs w:val="28"/>
        </w:rPr>
        <w:t xml:space="preserve">).  Господствующими направлениями ветров являются юго-западные, скорость 2 –6 км/час, относительная влажность воздуха 70%, среднегодовое количество осадков </w:t>
      </w:r>
      <w:smartTag w:uri="urn:schemas-microsoft-com:office:smarttags" w:element="metricconverter">
        <w:smartTagPr>
          <w:attr w:name="ProductID" w:val="432 мм"/>
        </w:smartTagPr>
        <w:r>
          <w:rPr>
            <w:sz w:val="28"/>
            <w:szCs w:val="28"/>
          </w:rPr>
          <w:t>432 мм</w:t>
        </w:r>
      </w:smartTag>
      <w:r>
        <w:rPr>
          <w:sz w:val="28"/>
          <w:szCs w:val="28"/>
        </w:rPr>
        <w:t>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середине мая совершается устойчивый период средней суточной температуры воздуха через +5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Для весны характерны возвраты холода. В мае и начале июня отмечаются заморозки, опасные для культурных растений. Средняя продолжительность безморозного периода  составляет 106 дней и находится между 26 мая и второй декадой сентября  - 12.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Устойчивый снеговой покров устанавливается в конце октября – начале ноября. Продолжительность периода с устойчивым снежным покровом равна 180 дням. 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растительному покрову район относится к северной подзоне тайги.  Древесная растительность в районе довольно разнообразная, преобладающая порода деревьев береза, осина, а также хвойная. Кустарниковая растительность представлена тальником, черемухой смородиной, шиповником и пр. Травянистая растительность  под покровом леса представлена лесным разнотравьем.  Леса занимают 68% от общей территории, болота 27</w:t>
      </w:r>
      <w:r>
        <w:rPr>
          <w:sz w:val="28"/>
          <w:szCs w:val="28"/>
          <w:u w:val="single"/>
        </w:rPr>
        <w:t>%</w:t>
      </w:r>
      <w:r>
        <w:rPr>
          <w:sz w:val="28"/>
          <w:szCs w:val="28"/>
        </w:rPr>
        <w:t>.</w:t>
      </w:r>
    </w:p>
    <w:p w:rsidR="006023D9" w:rsidRDefault="006023D9" w:rsidP="00C44277">
      <w:pPr>
        <w:overflowPunct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023D9" w:rsidRDefault="006023D9" w:rsidP="007C28DC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Гидрографическая сеть в пределах села представляется  речками   Кырлык и Ламах.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Водный режим характеризуется весенним половодьем. Начало половодья в конце апреля, окончание 29 мая. Общая продолжительность до 30 дней.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Место расположения поселения, его климат, растительность, гидрография предрасполагают к наиболее вероятным и чаще повторяющимся стихийным бедствиям:  лесные пожары, ураганы.</w:t>
      </w:r>
    </w:p>
    <w:p w:rsidR="006023D9" w:rsidRDefault="006023D9" w:rsidP="001F697A">
      <w:pPr>
        <w:rPr>
          <w:b/>
          <w:sz w:val="28"/>
          <w:szCs w:val="28"/>
        </w:rPr>
      </w:pPr>
    </w:p>
    <w:p w:rsidR="006023D9" w:rsidRDefault="006023D9" w:rsidP="00BE7308">
      <w:pPr>
        <w:pStyle w:val="1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68C6">
        <w:rPr>
          <w:rFonts w:ascii="Times New Roman" w:hAnsi="Times New Roman" w:cs="Times New Roman"/>
          <w:sz w:val="28"/>
          <w:szCs w:val="28"/>
        </w:rPr>
        <w:t>Экономическая характеристика поселения.</w:t>
      </w:r>
    </w:p>
    <w:p w:rsidR="006023D9" w:rsidRDefault="006023D9" w:rsidP="00BE7308">
      <w:pPr>
        <w:ind w:left="792"/>
      </w:pPr>
    </w:p>
    <w:p w:rsidR="006023D9" w:rsidRDefault="006023D9" w:rsidP="00BE7308">
      <w:pPr>
        <w:ind w:firstLine="851"/>
        <w:rPr>
          <w:sz w:val="28"/>
          <w:szCs w:val="28"/>
        </w:rPr>
      </w:pPr>
      <w:r w:rsidRPr="00BE7308">
        <w:rPr>
          <w:sz w:val="28"/>
          <w:szCs w:val="28"/>
        </w:rPr>
        <w:t>Ведущее место в структуре экономики занимает сель</w:t>
      </w:r>
      <w:r>
        <w:rPr>
          <w:sz w:val="28"/>
          <w:szCs w:val="28"/>
        </w:rPr>
        <w:t>ское хозяйство, объем производства, продукции которого составляет 95%отобщего объема производимой продукции.</w:t>
      </w:r>
    </w:p>
    <w:p w:rsidR="006023D9" w:rsidRDefault="006023D9" w:rsidP="00BE730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Количество индивидуальных предпринимателей составляет 10 единиц. </w:t>
      </w:r>
    </w:p>
    <w:p w:rsidR="006023D9" w:rsidRDefault="006023D9" w:rsidP="00BE730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Количество крестьянско-фермерского хозяйства составляет 30 единиц.</w:t>
      </w:r>
    </w:p>
    <w:p w:rsidR="006023D9" w:rsidRDefault="006023D9" w:rsidP="00BE730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Количество лиц ведущих личное подсобное хозяйство составляет 345 дворов.</w:t>
      </w:r>
    </w:p>
    <w:p w:rsidR="006023D9" w:rsidRDefault="006023D9" w:rsidP="00BE730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производстве имеется 1- пекарня по производству и хлебобулочных изделий. </w:t>
      </w:r>
    </w:p>
    <w:p w:rsidR="006023D9" w:rsidRDefault="006023D9" w:rsidP="003541C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Немаловажное влияние на экономику поселения оказывают предприятия торговли – работают 6 магазинов обеспечивающих  население продуктами первой необходимости, которые в свою очередь выполняют продуктовую задачу по обеспечению населения продуктами питания и предметами первой необходимости. 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Поголовье в поселении (КФХ, ЛПХ) составляет: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крупнорогатого скота – 5209 голов;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мелко рогатого скота  -   7443 голов;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свиней – 30 головы;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птицы - 630 голов.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лошади - 2523 голов;</w:t>
      </w:r>
    </w:p>
    <w:p w:rsidR="006023D9" w:rsidRDefault="006023D9" w:rsidP="00804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маралы  - 332 голов.</w:t>
      </w:r>
    </w:p>
    <w:p w:rsidR="006023D9" w:rsidRDefault="006023D9" w:rsidP="001F69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транспорта:</w:t>
      </w:r>
    </w:p>
    <w:p w:rsidR="006023D9" w:rsidRDefault="006023D9" w:rsidP="001F69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легковой транспорт (население);</w:t>
      </w:r>
    </w:p>
    <w:p w:rsidR="006023D9" w:rsidRDefault="006023D9" w:rsidP="001F69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грузовой транспорт (население и предприниматели);</w:t>
      </w:r>
    </w:p>
    <w:p w:rsidR="006023D9" w:rsidRDefault="006023D9" w:rsidP="001F69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тракторный транспорт (частные лица и предприниматели).</w:t>
      </w:r>
    </w:p>
    <w:p w:rsidR="006023D9" w:rsidRDefault="006023D9" w:rsidP="001F697A">
      <w:pPr>
        <w:ind w:firstLine="720"/>
        <w:jc w:val="both"/>
        <w:rPr>
          <w:b/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p w:rsidR="006023D9" w:rsidRPr="00C44277" w:rsidRDefault="006023D9" w:rsidP="00C44277">
      <w:pPr>
        <w:ind w:firstLine="720"/>
        <w:jc w:val="center"/>
        <w:rPr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перевозимых грузов:</w:t>
      </w:r>
    </w:p>
    <w:p w:rsidR="006023D9" w:rsidRDefault="006023D9" w:rsidP="001F69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продукты питания и промышленные товары;</w:t>
      </w:r>
    </w:p>
    <w:p w:rsidR="006023D9" w:rsidRDefault="006023D9" w:rsidP="001F69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материалы;</w:t>
      </w:r>
    </w:p>
    <w:p w:rsidR="006023D9" w:rsidRDefault="006023D9" w:rsidP="001F697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лесопродукция (пиломатериалы)</w:t>
      </w: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ind w:left="360"/>
        <w:jc w:val="both"/>
        <w:rPr>
          <w:sz w:val="28"/>
          <w:szCs w:val="28"/>
        </w:rPr>
      </w:pPr>
    </w:p>
    <w:p w:rsidR="006023D9" w:rsidRDefault="006023D9" w:rsidP="001F697A">
      <w:pPr>
        <w:ind w:left="360"/>
        <w:jc w:val="both"/>
        <w:rPr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Энергоснабжение.</w:t>
      </w:r>
    </w:p>
    <w:p w:rsidR="006023D9" w:rsidRDefault="006023D9" w:rsidP="001F69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Энергоснабжение централизованное, Российские энергосети. Населенный пункт электрифицирован. Район запитан электроэнергией  через ОАО «Томскэнерго» ЦЭС. Протяженность линий электропередач – </w:t>
      </w:r>
      <w:smartTag w:uri="urn:schemas-microsoft-com:office:smarttags" w:element="metricconverter">
        <w:smartTagPr>
          <w:attr w:name="ProductID" w:val="134 км"/>
        </w:smartTagPr>
        <w:r>
          <w:rPr>
            <w:sz w:val="28"/>
            <w:szCs w:val="28"/>
            <w:u w:val="single"/>
          </w:rPr>
          <w:t>134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, трансформаторных подстанций –41.</w:t>
      </w:r>
    </w:p>
    <w:p w:rsidR="006023D9" w:rsidRDefault="006023D9" w:rsidP="001F697A">
      <w:pPr>
        <w:ind w:firstLine="720"/>
        <w:jc w:val="both"/>
        <w:rPr>
          <w:b/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трансформаторных подстанций приведены в </w:t>
      </w:r>
    </w:p>
    <w:p w:rsidR="006023D9" w:rsidRDefault="006023D9" w:rsidP="001F697A">
      <w:pPr>
        <w:rPr>
          <w:b/>
        </w:rPr>
      </w:pPr>
      <w:r>
        <w:rPr>
          <w:sz w:val="28"/>
          <w:szCs w:val="28"/>
        </w:rPr>
        <w:t>таблице № 3.</w:t>
      </w:r>
    </w:p>
    <w:p w:rsidR="006023D9" w:rsidRDefault="006023D9" w:rsidP="001F697A">
      <w:pPr>
        <w:rPr>
          <w:b/>
        </w:rPr>
      </w:pPr>
    </w:p>
    <w:p w:rsidR="006023D9" w:rsidRDefault="006023D9" w:rsidP="001F697A">
      <w:pPr>
        <w:rPr>
          <w:b/>
        </w:rPr>
      </w:pPr>
    </w:p>
    <w:tbl>
      <w:tblPr>
        <w:tblW w:w="0" w:type="auto"/>
        <w:tblInd w:w="-792" w:type="dxa"/>
        <w:tblLayout w:type="fixed"/>
        <w:tblLook w:val="01E0"/>
      </w:tblPr>
      <w:tblGrid>
        <w:gridCol w:w="540"/>
        <w:gridCol w:w="1440"/>
        <w:gridCol w:w="1620"/>
        <w:gridCol w:w="1440"/>
        <w:gridCol w:w="1260"/>
        <w:gridCol w:w="1080"/>
        <w:gridCol w:w="900"/>
        <w:gridCol w:w="900"/>
        <w:gridCol w:w="1080"/>
      </w:tblGrid>
      <w:tr w:rsidR="006023D9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Обслуживаемые объекты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кВт, кол-во</w:t>
            </w:r>
          </w:p>
        </w:tc>
      </w:tr>
      <w:tr w:rsidR="006023D9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Жилые дома,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Административные здания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Промышленные объекты,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Мощно-сть кВт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804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с.Кырлык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Усть-Канский РЭС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80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:rsidR="006023D9" w:rsidRDefault="006023D9" w:rsidP="001F697A">
      <w:pPr>
        <w:jc w:val="center"/>
        <w:rPr>
          <w:sz w:val="20"/>
          <w:szCs w:val="20"/>
        </w:rPr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p w:rsidR="006023D9" w:rsidRDefault="006023D9" w:rsidP="008614B3">
      <w:pPr>
        <w:jc w:val="both"/>
        <w:rPr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ЛЭП приведены в таблице № 4.</w:t>
      </w:r>
    </w:p>
    <w:p w:rsidR="006023D9" w:rsidRDefault="006023D9" w:rsidP="001F697A">
      <w:pPr>
        <w:rPr>
          <w:b/>
        </w:rPr>
      </w:pPr>
    </w:p>
    <w:tbl>
      <w:tblPr>
        <w:tblW w:w="0" w:type="auto"/>
        <w:tblLook w:val="01E0"/>
      </w:tblPr>
      <w:tblGrid>
        <w:gridCol w:w="1764"/>
        <w:gridCol w:w="12"/>
        <w:gridCol w:w="2548"/>
        <w:gridCol w:w="1385"/>
        <w:gridCol w:w="2082"/>
        <w:gridCol w:w="1780"/>
      </w:tblGrid>
      <w:tr w:rsidR="006023D9">
        <w:trPr>
          <w:trHeight w:val="270"/>
        </w:trPr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Протяжённость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Степень износа, %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Обслуживающая организация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Мощность кВт</w:t>
            </w:r>
          </w:p>
        </w:tc>
      </w:tr>
      <w:tr w:rsidR="006023D9">
        <w:trPr>
          <w:trHeight w:val="2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Общая, км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Неготовые к эксплуатации,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b/>
              </w:rPr>
            </w:pPr>
          </w:p>
        </w:tc>
      </w:tr>
      <w:tr w:rsidR="006023D9"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36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50%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80446D">
            <w:pPr>
              <w:jc w:val="center"/>
              <w:rPr>
                <w:b/>
              </w:rPr>
            </w:pPr>
            <w:r>
              <w:t>Усть-Канский РЭС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0,4</w:t>
            </w:r>
          </w:p>
        </w:tc>
      </w:tr>
      <w:tr w:rsidR="006023D9"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</w:p>
        </w:tc>
      </w:tr>
    </w:tbl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«Кырлыкское сельского поселения» нет  водопроводных сетей.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функционируют  3  насосных скважин.  </w:t>
      </w:r>
    </w:p>
    <w:tbl>
      <w:tblPr>
        <w:tblpPr w:leftFromText="180" w:rightFromText="180" w:vertAnchor="text" w:horzAnchor="margin" w:tblpY="197"/>
        <w:tblW w:w="0" w:type="auto"/>
        <w:tblLook w:val="01E0"/>
      </w:tblPr>
      <w:tblGrid>
        <w:gridCol w:w="1716"/>
        <w:gridCol w:w="1738"/>
        <w:gridCol w:w="2153"/>
        <w:gridCol w:w="1895"/>
        <w:gridCol w:w="2069"/>
      </w:tblGrid>
      <w:tr w:rsidR="006023D9" w:rsidRPr="00B269C9" w:rsidTr="007C28D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>Наименование</w:t>
            </w:r>
          </w:p>
          <w:p w:rsidR="006023D9" w:rsidRDefault="006023D9" w:rsidP="007C28DC">
            <w:pPr>
              <w:jc w:val="both"/>
            </w:pPr>
            <w:r>
              <w:t>населенного</w:t>
            </w:r>
          </w:p>
          <w:p w:rsidR="006023D9" w:rsidRDefault="006023D9" w:rsidP="007C28DC">
            <w:pPr>
              <w:jc w:val="both"/>
            </w:pPr>
            <w:r>
              <w:t>пункта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>Водонапорные башни</w:t>
            </w:r>
          </w:p>
          <w:p w:rsidR="006023D9" w:rsidRDefault="006023D9" w:rsidP="007C28DC">
            <w:pPr>
              <w:jc w:val="both"/>
            </w:pPr>
            <w:r>
              <w:t>шт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>Водоразбор-</w:t>
            </w:r>
          </w:p>
          <w:p w:rsidR="006023D9" w:rsidRDefault="006023D9" w:rsidP="007C28DC">
            <w:pPr>
              <w:jc w:val="both"/>
            </w:pPr>
            <w:r>
              <w:t>ные колонки</w:t>
            </w:r>
          </w:p>
          <w:p w:rsidR="006023D9" w:rsidRDefault="006023D9" w:rsidP="007C28DC">
            <w:pPr>
              <w:jc w:val="both"/>
            </w:pPr>
            <w:r>
              <w:t>шт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>Водопровод-</w:t>
            </w:r>
          </w:p>
          <w:p w:rsidR="006023D9" w:rsidRDefault="006023D9" w:rsidP="007C28DC">
            <w:pPr>
              <w:jc w:val="both"/>
            </w:pPr>
            <w:r>
              <w:t>ные сети</w:t>
            </w:r>
          </w:p>
          <w:p w:rsidR="006023D9" w:rsidRDefault="006023D9" w:rsidP="007C28DC">
            <w:pPr>
              <w:jc w:val="both"/>
            </w:pPr>
            <w:r>
              <w:t>км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 xml:space="preserve">Канализационные </w:t>
            </w:r>
          </w:p>
          <w:p w:rsidR="006023D9" w:rsidRDefault="006023D9" w:rsidP="007C28DC">
            <w:pPr>
              <w:jc w:val="both"/>
            </w:pPr>
            <w:r>
              <w:t xml:space="preserve">сети </w:t>
            </w:r>
          </w:p>
          <w:p w:rsidR="006023D9" w:rsidRDefault="006023D9" w:rsidP="007C28DC">
            <w:pPr>
              <w:jc w:val="both"/>
            </w:pPr>
            <w:r>
              <w:t>км</w:t>
            </w:r>
          </w:p>
        </w:tc>
      </w:tr>
      <w:tr w:rsidR="006023D9" w:rsidRPr="00B269C9" w:rsidTr="007C28D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>с.Кырлык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 xml:space="preserve">           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 xml:space="preserve">             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 xml:space="preserve">       -  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C28DC">
            <w:pPr>
              <w:jc w:val="both"/>
            </w:pPr>
            <w:r>
              <w:t xml:space="preserve">              -</w:t>
            </w:r>
          </w:p>
        </w:tc>
      </w:tr>
    </w:tbl>
    <w:p w:rsidR="006023D9" w:rsidRDefault="006023D9" w:rsidP="007C28DC">
      <w:pPr>
        <w:jc w:val="both"/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Связь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стационарных телефонов в поселении составляет 30 шт (в среднем 9.8 шт на одно домохозяйство)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1800"/>
        <w:gridCol w:w="4963"/>
      </w:tblGrid>
      <w:tr w:rsidR="006023D9" w:rsidRPr="00B269C9">
        <w:trPr>
          <w:trHeight w:val="51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Pr="00B269C9" w:rsidRDefault="006023D9" w:rsidP="00B269C9">
            <w:pPr>
              <w:jc w:val="both"/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>Населенный пункт</w:t>
            </w:r>
          </w:p>
          <w:p w:rsidR="006023D9" w:rsidRPr="00B269C9" w:rsidRDefault="006023D9" w:rsidP="00B269C9">
            <w:pPr>
              <w:jc w:val="both"/>
              <w:rPr>
                <w:sz w:val="28"/>
                <w:szCs w:val="28"/>
              </w:rPr>
            </w:pPr>
          </w:p>
          <w:p w:rsidR="006023D9" w:rsidRPr="00B269C9" w:rsidRDefault="006023D9" w:rsidP="00B2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Pr="00B269C9" w:rsidRDefault="006023D9" w:rsidP="00B269C9">
            <w:pPr>
              <w:jc w:val="both"/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 xml:space="preserve">                              Количество телефонов</w:t>
            </w:r>
          </w:p>
        </w:tc>
      </w:tr>
      <w:tr w:rsidR="006023D9" w:rsidRPr="00B269C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Pr="00B269C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Pr="00B269C9" w:rsidRDefault="006023D9" w:rsidP="00B269C9">
            <w:pPr>
              <w:jc w:val="both"/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 xml:space="preserve">    всего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Pr="00B269C9" w:rsidRDefault="006023D9" w:rsidP="00B269C9">
            <w:pPr>
              <w:jc w:val="both"/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>В том числе на 1 домохозяйство</w:t>
            </w:r>
          </w:p>
        </w:tc>
      </w:tr>
      <w:tr w:rsidR="006023D9" w:rsidRPr="00B269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Pr="00B269C9" w:rsidRDefault="006023D9" w:rsidP="007C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с.Кырлык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Pr="00B269C9" w:rsidRDefault="006023D9" w:rsidP="00CB3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Pr="00B269C9" w:rsidRDefault="006023D9" w:rsidP="00CB3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20</w:t>
            </w:r>
          </w:p>
        </w:tc>
      </w:tr>
    </w:tbl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действуют три оператора сотовой связи ( МТС, Билайн, Мегафон). Их услугами пользуется около 98 % населения.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Жилищный фонд.</w:t>
      </w:r>
    </w:p>
    <w:p w:rsidR="006023D9" w:rsidRPr="008614B3" w:rsidRDefault="006023D9" w:rsidP="00E420E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614B3">
        <w:rPr>
          <w:rFonts w:ascii="Times New Roman" w:hAnsi="Times New Roman" w:cs="Times New Roman"/>
          <w:b w:val="0"/>
          <w:sz w:val="28"/>
          <w:szCs w:val="28"/>
        </w:rPr>
        <w:t>Жилищный фонд  МО «</w:t>
      </w:r>
      <w:r>
        <w:rPr>
          <w:rFonts w:ascii="Times New Roman" w:hAnsi="Times New Roman" w:cs="Times New Roman"/>
          <w:b w:val="0"/>
          <w:sz w:val="28"/>
          <w:szCs w:val="28"/>
        </w:rPr>
        <w:t>Кырлыкское</w:t>
      </w:r>
      <w:r w:rsidRPr="008614B3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>
        <w:rPr>
          <w:rFonts w:ascii="Times New Roman" w:hAnsi="Times New Roman" w:cs="Times New Roman"/>
          <w:b w:val="0"/>
          <w:sz w:val="28"/>
          <w:szCs w:val="28"/>
        </w:rPr>
        <w:t>льское поселение» составляет 178</w:t>
      </w:r>
      <w:r w:rsidRPr="008614B3">
        <w:rPr>
          <w:rFonts w:ascii="Times New Roman" w:hAnsi="Times New Roman" w:cs="Times New Roman"/>
          <w:b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кв.м, обеспеченность жильем – 17,5 </w:t>
      </w:r>
      <w:r w:rsidRPr="008614B3">
        <w:rPr>
          <w:rFonts w:ascii="Times New Roman" w:hAnsi="Times New Roman" w:cs="Times New Roman"/>
          <w:b w:val="0"/>
          <w:sz w:val="28"/>
          <w:szCs w:val="28"/>
        </w:rPr>
        <w:t>кв.м. общей площади на одного жителя.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ьный жилищный фонд составляет  0  </w:t>
      </w:r>
      <w:r w:rsidRPr="008614B3">
        <w:rPr>
          <w:rFonts w:ascii="Times New Roman" w:hAnsi="Times New Roman" w:cs="Times New Roman"/>
          <w:b w:val="0"/>
          <w:sz w:val="28"/>
          <w:szCs w:val="28"/>
        </w:rPr>
        <w:t xml:space="preserve">кв.м. </w:t>
      </w:r>
    </w:p>
    <w:p w:rsidR="006023D9" w:rsidRPr="008614B3" w:rsidRDefault="006023D9" w:rsidP="008614B3">
      <w:bookmarkStart w:id="8" w:name="_Toc150244371"/>
    </w:p>
    <w:p w:rsidR="006023D9" w:rsidRDefault="006023D9" w:rsidP="001F697A">
      <w:pPr>
        <w:pStyle w:val="1"/>
        <w:tabs>
          <w:tab w:val="left" w:pos="1260"/>
          <w:tab w:val="left" w:pos="3780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2.СВЕДЕНИЯ ОБ ОСНОВНЫХ ОПАСНОСТЯХ НА ТЕРРИТОРИИ</w:t>
      </w:r>
      <w:bookmarkEnd w:id="8"/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Кырлыкское сельского поселения наблюдается несколько видов опасностей.</w:t>
      </w:r>
    </w:p>
    <w:p w:rsidR="006023D9" w:rsidRDefault="006023D9" w:rsidP="001F697A">
      <w:pPr>
        <w:ind w:firstLine="357"/>
        <w:jc w:val="both"/>
        <w:rPr>
          <w:sz w:val="28"/>
          <w:szCs w:val="28"/>
        </w:rPr>
      </w:pPr>
    </w:p>
    <w:p w:rsidR="006023D9" w:rsidRDefault="006023D9" w:rsidP="001F697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2.1</w:t>
      </w:r>
    </w:p>
    <w:p w:rsidR="006023D9" w:rsidRDefault="006023D9" w:rsidP="001F697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чрезвычайных ситуаций природного и техногенного характера</w:t>
      </w:r>
    </w:p>
    <w:p w:rsidR="006023D9" w:rsidRDefault="006023D9" w:rsidP="001F697A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(Постановление Правительства от 21 мая 2007 года № 304 «О классификации чрезвычайных ситуаций природного и техногенного характера»)</w:t>
      </w:r>
    </w:p>
    <w:tbl>
      <w:tblPr>
        <w:tblW w:w="0" w:type="auto"/>
        <w:tblLayout w:type="fixed"/>
        <w:tblLook w:val="01E0"/>
      </w:tblPr>
      <w:tblGrid>
        <w:gridCol w:w="2448"/>
        <w:gridCol w:w="2520"/>
        <w:gridCol w:w="2340"/>
        <w:gridCol w:w="2160"/>
      </w:tblGrid>
      <w:tr w:rsidR="006023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Масштаб чрезвычайной ситуации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пострадавших (погибших или получивших ущерб здоровью)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Размер материального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Граница зон распространения поражающих факторов чрезвычайной ситуации</w:t>
            </w:r>
          </w:p>
        </w:tc>
      </w:tr>
      <w:tr w:rsidR="006023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Локальная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Не более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Не более 100 000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выходят за пределы территории объекта</w:t>
            </w:r>
          </w:p>
        </w:tc>
      </w:tr>
      <w:tr w:rsidR="006023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Муниципальная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100 000 рублей, но не более 5 000 000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выходят за пределы территории одного поселения или внутригородской территории города федерального значения</w:t>
            </w:r>
          </w:p>
        </w:tc>
      </w:tr>
      <w:tr w:rsidR="006023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Межмуниципальная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10, но не более 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100 000 рублей, но не более 5 000 000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затрагивает территорию двух и более поселений, внутригородских территорий города федерального значения или межселенную территорию</w:t>
            </w:r>
          </w:p>
        </w:tc>
      </w:tr>
      <w:tr w:rsidR="006023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Региональная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5 000 000 рублей, но не более 500 000 000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выходит за пределы территории одного субъекта Российской Федерации</w:t>
            </w:r>
          </w:p>
        </w:tc>
      </w:tr>
      <w:tr w:rsidR="006023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Межрегиональная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50, но не более 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5 000 000 рублей, но не более 500 000 000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затрагивает территорию двух и более субъектов </w:t>
            </w:r>
            <w:r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6023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lastRenderedPageBreak/>
              <w:t>Федеральная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suppressAutoHyphens/>
              <w:jc w:val="center"/>
            </w:pPr>
            <w:r>
              <w:t>Свыше 500 000 000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3D9" w:rsidRPr="00C44277" w:rsidRDefault="006023D9" w:rsidP="007C28DC">
      <w:pPr>
        <w:tabs>
          <w:tab w:val="left" w:pos="640"/>
        </w:tabs>
        <w:suppressAutoHyphens/>
        <w:rPr>
          <w:sz w:val="28"/>
          <w:szCs w:val="28"/>
        </w:rPr>
      </w:pPr>
    </w:p>
    <w:p w:rsidR="006023D9" w:rsidRPr="008A6BBF" w:rsidRDefault="006023D9" w:rsidP="007441BE">
      <w:pPr>
        <w:pStyle w:val="1"/>
        <w:numPr>
          <w:ilvl w:val="1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9" w:name="_Toc150244372"/>
      <w:r w:rsidRPr="008A6BBF">
        <w:rPr>
          <w:rFonts w:ascii="Times New Roman" w:hAnsi="Times New Roman"/>
          <w:sz w:val="28"/>
          <w:szCs w:val="28"/>
        </w:rPr>
        <w:t>Перечень и характеристика опасных природных чрезвычайных ситуаций</w:t>
      </w:r>
      <w:bookmarkEnd w:id="9"/>
    </w:p>
    <w:p w:rsidR="006023D9" w:rsidRPr="008A6BBF" w:rsidRDefault="006023D9" w:rsidP="0070216B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0" w:name="_Toc150244373"/>
      <w:r w:rsidRPr="008A6BBF">
        <w:rPr>
          <w:rFonts w:ascii="Times New Roman" w:hAnsi="Times New Roman"/>
          <w:sz w:val="28"/>
          <w:szCs w:val="28"/>
        </w:rPr>
        <w:t>Опасность землетрясений</w:t>
      </w:r>
      <w:bookmarkEnd w:id="10"/>
    </w:p>
    <w:p w:rsidR="006023D9" w:rsidRDefault="006023D9" w:rsidP="001F697A">
      <w:pPr>
        <w:ind w:firstLine="360"/>
        <w:jc w:val="both"/>
        <w:rPr>
          <w:b/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большей части территории Усть-Канского района, в том числе и для муниципального образования «Кырлыкское сельское поселение», значение ИСР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составляет 0,5-10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 , что является пренебрежимо малым риском. Вероятность возникновения ЧС природного характера, связанной с землетрясением практически равна нулю.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Pr="008A6BBF" w:rsidRDefault="006023D9" w:rsidP="0070216B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1" w:name="_Toc150244374"/>
      <w:r w:rsidRPr="008A6BBF">
        <w:rPr>
          <w:rFonts w:ascii="Times New Roman" w:hAnsi="Times New Roman"/>
          <w:sz w:val="28"/>
          <w:szCs w:val="28"/>
        </w:rPr>
        <w:t>Опасность оползней</w:t>
      </w:r>
      <w:bookmarkEnd w:id="11"/>
    </w:p>
    <w:p w:rsidR="006023D9" w:rsidRDefault="006023D9" w:rsidP="005C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большей части </w:t>
      </w:r>
      <w:r w:rsidRPr="00853373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«Кырлыкское сельское поселение», вероятность возникновения ЧС природного характера, связанной с оползнями практически равна нулю.</w:t>
      </w:r>
    </w:p>
    <w:p w:rsidR="006023D9" w:rsidRDefault="006023D9" w:rsidP="001F697A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2" w:name="_Toc150244375"/>
      <w:r>
        <w:rPr>
          <w:rFonts w:ascii="Times New Roman" w:hAnsi="Times New Roman"/>
          <w:sz w:val="28"/>
          <w:szCs w:val="28"/>
        </w:rPr>
        <w:t>Опасность ураганов, смерчей и бурь</w:t>
      </w:r>
      <w:bookmarkEnd w:id="12"/>
    </w:p>
    <w:p w:rsidR="006023D9" w:rsidRDefault="006023D9" w:rsidP="005C52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возникновения ЧС природного характера, связанной с ураганом, смерчей и бурь практически равна нулю.</w:t>
      </w:r>
    </w:p>
    <w:p w:rsidR="006023D9" w:rsidRPr="005C52A4" w:rsidRDefault="006023D9" w:rsidP="005C52A4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3" w:name="_Toc150244376"/>
      <w:r>
        <w:rPr>
          <w:rFonts w:ascii="Times New Roman" w:hAnsi="Times New Roman"/>
          <w:sz w:val="28"/>
          <w:szCs w:val="28"/>
        </w:rPr>
        <w:t>Опасность сильных гроз и градобитий</w:t>
      </w:r>
      <w:bookmarkEnd w:id="13"/>
    </w:p>
    <w:p w:rsidR="006023D9" w:rsidRDefault="006023D9" w:rsidP="005C52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опасных явлений погоды гроза занимает одно из первых мест по наносимому ущербу. С грозами связаны нарушения на линиях электропередачи и связи. Грозы обычно сопровождаются ливнями, градобитиями. Все эти явления приносят значительный материальный ущерб хозяйству и населению.</w:t>
      </w:r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Pr="005C52A4" w:rsidRDefault="006023D9" w:rsidP="005C52A4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4" w:name="_Toc150244377"/>
      <w:r>
        <w:rPr>
          <w:rFonts w:ascii="Times New Roman" w:hAnsi="Times New Roman"/>
          <w:sz w:val="28"/>
          <w:szCs w:val="28"/>
        </w:rPr>
        <w:t>Опасность наводнений и подтоплений</w:t>
      </w:r>
      <w:bookmarkEnd w:id="14"/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водоемы (реки) Кырлыкское сельского поселения – пресные, занимают около 1,5% всей площади. На территории поселения  насчитывается 2 речки.</w:t>
      </w:r>
    </w:p>
    <w:p w:rsidR="006023D9" w:rsidRDefault="006023D9" w:rsidP="007E02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Сроки образования ледостава на реках: средние –   15 ноября и поздние - 25 ноября.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вскрытия рек в среднем:  14 апреля - раннее; 24 апреля - среднее; начале мая - позднее.            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Реки района отличаются большой извилистостью, малым падением, незначительными уклонами, медленным течением. Большинство рек берет свое начало из горных стоков. Медленное таяние снега в лесах делают реки </w:t>
      </w:r>
      <w:r>
        <w:rPr>
          <w:sz w:val="28"/>
          <w:szCs w:val="28"/>
        </w:rPr>
        <w:lastRenderedPageBreak/>
        <w:t>полноводными в течение длительного времени, весеннее половодье растягивается до 1 месяца. Высокий уровень рек поддерживается и обильными дождями. Питание рек смешанное, основными источниками являются снеговые, грунтовые и дождевые воды.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5" w:name="_Toc150244378"/>
      <w:r>
        <w:rPr>
          <w:rFonts w:ascii="Times New Roman" w:hAnsi="Times New Roman"/>
          <w:sz w:val="28"/>
          <w:szCs w:val="28"/>
        </w:rPr>
        <w:t>Опасность пожаров природных</w:t>
      </w:r>
      <w:bookmarkEnd w:id="15"/>
    </w:p>
    <w:p w:rsidR="006023D9" w:rsidRDefault="006023D9" w:rsidP="001F697A">
      <w:pPr>
        <w:ind w:firstLine="360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Природный пожар</w:t>
      </w:r>
      <w:r>
        <w:rPr>
          <w:sz w:val="28"/>
          <w:szCs w:val="28"/>
        </w:rPr>
        <w:t xml:space="preserve"> – неконтролируемый процесс горения, стихийно возникающий и распространяющийся в природной среде (ГОСТ Р 22.0.03-95, пункт 3.5.1). Под </w:t>
      </w:r>
      <w:r>
        <w:rPr>
          <w:i/>
          <w:sz w:val="28"/>
          <w:szCs w:val="28"/>
        </w:rPr>
        <w:t>лесным пожаром</w:t>
      </w:r>
      <w:r>
        <w:rPr>
          <w:sz w:val="28"/>
          <w:szCs w:val="28"/>
        </w:rPr>
        <w:t xml:space="preserve"> понимается пожар, распространяющийся по лесной площади (по ГОСТ 17.6.1.01-83). </w:t>
      </w:r>
      <w:r>
        <w:rPr>
          <w:i/>
          <w:sz w:val="28"/>
          <w:szCs w:val="28"/>
        </w:rPr>
        <w:t>Горимость лесов</w:t>
      </w:r>
      <w:r>
        <w:rPr>
          <w:sz w:val="28"/>
          <w:szCs w:val="28"/>
        </w:rPr>
        <w:t xml:space="preserve"> – комплексное, обобщающее понятие, показывающее, как часто в конкретном районе бывают лесные пожары и какую площадь лесов они охватывают. Исходными данными для характеристики горимости лесов служат число и площади лесных пожаров в конкретном районе за отдельный сезон (год) или средние многолетние. На основе этих данных вычисляются: частота лесных пожаров, средняя площадь одного пожара, а также доля (в %) площади лесного фонда, пройденной огнем. Под </w:t>
      </w:r>
      <w:r>
        <w:rPr>
          <w:i/>
          <w:sz w:val="28"/>
          <w:szCs w:val="28"/>
        </w:rPr>
        <w:t>пожарной опасностью</w:t>
      </w:r>
      <w:r>
        <w:rPr>
          <w:sz w:val="28"/>
          <w:szCs w:val="28"/>
        </w:rPr>
        <w:t xml:space="preserve"> понимается возможность возникновения и (или) развития пожара (по ГОСТ 12.1.033-81).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Лесные пожары возникают по ряду причин. Основной из них является антропогенный фактор – пребывание и производственная деятельность людей на лесной площади.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лесных пожаров может приводить к созданию угрозы жизни и здоровью людей, нанесению ущерба окружающей природной среде и народно-хозяйственным объектам, т.е. к чрезвычайным лесопожарным ситуациям различного уровня.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Частота лесных пожаров</w:t>
      </w:r>
      <w:r>
        <w:rPr>
          <w:sz w:val="28"/>
          <w:szCs w:val="28"/>
        </w:rPr>
        <w:t xml:space="preserve"> на 1 миллион гектаров площади лесного фонда на территории района в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-ый год определяется из выражения:</w:t>
      </w:r>
    </w:p>
    <w:p w:rsidR="006023D9" w:rsidRDefault="006023D9" w:rsidP="00E61AAC">
      <w:pPr>
        <w:ind w:firstLine="360"/>
        <w:jc w:val="center"/>
        <w:rPr>
          <w:sz w:val="28"/>
          <w:szCs w:val="28"/>
        </w:rPr>
      </w:pPr>
    </w:p>
    <w:p w:rsidR="006023D9" w:rsidRDefault="006023D9" w:rsidP="001F697A">
      <w:pPr>
        <w:ind w:firstLine="360"/>
        <w:jc w:val="center"/>
      </w:pPr>
      <w:r w:rsidRPr="0068411B">
        <w:rPr>
          <w:position w:val="-38"/>
        </w:rPr>
        <w:object w:dxaOrig="204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7.75pt" o:ole="">
            <v:imagedata r:id="rId51" o:title=""/>
          </v:shape>
          <o:OLEObject Type="Embed" ProgID="Equation.3" ShapeID="_x0000_i1025" DrawAspect="Content" ObjectID="_1508241732" r:id="rId52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12"/>
        </w:rPr>
        <w:object w:dxaOrig="340" w:dyaOrig="380">
          <v:shape id="_x0000_i1026" type="#_x0000_t75" style="width:17.25pt;height:18.75pt" o:ole="">
            <v:imagedata r:id="rId53" o:title=""/>
          </v:shape>
          <o:OLEObject Type="Embed" ProgID="Equation.3" ShapeID="_x0000_i1026" DrawAspect="Content" ObjectID="_1508241733" r:id="rId54"/>
        </w:object>
      </w:r>
      <w:r>
        <w:rPr>
          <w:sz w:val="28"/>
          <w:szCs w:val="28"/>
        </w:rPr>
        <w:t xml:space="preserve"> - количество лесных пожаров, действовавших в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-ый год (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-ый пожароопасный сезон);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(1 ÷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– количество лет, по которым ведется расчет.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Интегральный показатель</w:t>
      </w:r>
      <w:r>
        <w:rPr>
          <w:sz w:val="28"/>
          <w:szCs w:val="28"/>
        </w:rPr>
        <w:t xml:space="preserve"> – среднегодовая площадь одного пожара на территории области </w:t>
      </w:r>
      <w:r w:rsidRPr="0068411B">
        <w:rPr>
          <w:position w:val="-16"/>
        </w:rPr>
        <w:object w:dxaOrig="600" w:dyaOrig="420">
          <v:shape id="_x0000_i1027" type="#_x0000_t75" style="width:30pt;height:21pt" o:ole="">
            <v:imagedata r:id="rId55" o:title=""/>
          </v:shape>
          <o:OLEObject Type="Embed" ProgID="Equation.3" ShapeID="_x0000_i1027" DrawAspect="Content" ObjectID="_1508241734" r:id="rId56"/>
        </w:object>
      </w:r>
      <w:r>
        <w:rPr>
          <w:sz w:val="28"/>
          <w:szCs w:val="28"/>
        </w:rPr>
        <w:t>, га, рассчитывается по формуле:</w:t>
      </w:r>
    </w:p>
    <w:p w:rsidR="006023D9" w:rsidRDefault="006023D9" w:rsidP="001F697A">
      <w:pPr>
        <w:ind w:firstLine="360"/>
        <w:jc w:val="center"/>
        <w:rPr>
          <w:sz w:val="28"/>
          <w:szCs w:val="28"/>
        </w:rPr>
      </w:pPr>
      <w:r w:rsidRPr="0068411B">
        <w:rPr>
          <w:position w:val="-64"/>
        </w:rPr>
        <w:object w:dxaOrig="1700" w:dyaOrig="1440">
          <v:shape id="_x0000_i1028" type="#_x0000_t75" style="width:83.25pt;height:1in" o:ole="">
            <v:imagedata r:id="rId57" o:title=""/>
          </v:shape>
          <o:OLEObject Type="Embed" ProgID="Equation.3" ShapeID="_x0000_i1028" DrawAspect="Content" ObjectID="_1508241735" r:id="rId58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Pr="0068411B">
        <w:rPr>
          <w:position w:val="-16"/>
        </w:rPr>
        <w:object w:dxaOrig="499" w:dyaOrig="419">
          <v:shape id="_x0000_i1029" type="#_x0000_t75" style="width:24.75pt;height:21pt" o:ole="">
            <v:imagedata r:id="rId59" o:title=""/>
          </v:shape>
          <o:OLEObject Type="Embed" ProgID="Equation.3" ShapeID="_x0000_i1029" DrawAspect="Content" ObjectID="_1508241736" r:id="rId60"/>
        </w:object>
      </w:r>
      <w:r>
        <w:rPr>
          <w:sz w:val="28"/>
          <w:szCs w:val="28"/>
        </w:rPr>
        <w:t xml:space="preserve"> – среднегодовая площадь лесного фонда, пройденная лесными пожарами на территории области за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-ый год (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-ый пожароопасный сезон);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= (1 ÷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– количество лет, по которым ведется расчет.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территории Кырлыкского сельского поселения характерна  высокая степень пожарной опасности (постоянный ветер), возможно возникновение чрезвычайных ситуаций муниципального уровня.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Частота лесных пожаров на территории района составляет 0,5 случаев на 1 млн.га площади лесного фонда.</w:t>
      </w:r>
    </w:p>
    <w:p w:rsidR="006023D9" w:rsidRDefault="006023D9" w:rsidP="005C52A4">
      <w:pPr>
        <w:rPr>
          <w:sz w:val="28"/>
          <w:szCs w:val="28"/>
        </w:rPr>
      </w:pPr>
    </w:p>
    <w:p w:rsidR="006023D9" w:rsidRDefault="006023D9" w:rsidP="00682675">
      <w:pPr>
        <w:pStyle w:val="1"/>
        <w:numPr>
          <w:ilvl w:val="1"/>
          <w:numId w:val="26"/>
        </w:numPr>
        <w:suppressAutoHyphens/>
        <w:ind w:left="788" w:hanging="431"/>
        <w:jc w:val="center"/>
        <w:rPr>
          <w:rFonts w:ascii="Times New Roman" w:hAnsi="Times New Roman"/>
          <w:sz w:val="28"/>
          <w:szCs w:val="28"/>
        </w:rPr>
      </w:pPr>
      <w:bookmarkStart w:id="16" w:name="_Toc150244379"/>
      <w:r>
        <w:rPr>
          <w:rFonts w:ascii="Times New Roman" w:hAnsi="Times New Roman"/>
          <w:sz w:val="28"/>
          <w:szCs w:val="28"/>
        </w:rPr>
        <w:t>Перечень и характеристика техногенных чрезвычайных ситуаций</w:t>
      </w:r>
      <w:bookmarkEnd w:id="16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Техногенные чрезвычайные ситуации на территории района нет.</w:t>
      </w:r>
    </w:p>
    <w:p w:rsidR="006023D9" w:rsidRDefault="006023D9" w:rsidP="001F697A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7" w:name="_Toc150244380"/>
      <w:r>
        <w:rPr>
          <w:rFonts w:ascii="Times New Roman" w:hAnsi="Times New Roman"/>
          <w:sz w:val="28"/>
          <w:szCs w:val="28"/>
        </w:rPr>
        <w:t>Чрезвычайные ситуации на химически опасных объектах</w:t>
      </w:r>
      <w:bookmarkEnd w:id="17"/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Химически-опасных объектов на территории  района нет.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8" w:name="_Toc150244381"/>
      <w:r>
        <w:rPr>
          <w:rFonts w:ascii="Times New Roman" w:hAnsi="Times New Roman"/>
          <w:sz w:val="28"/>
          <w:szCs w:val="28"/>
        </w:rPr>
        <w:t>Чрезвычайные ситуации на радиационно-опасных объектах</w:t>
      </w:r>
      <w:bookmarkEnd w:id="18"/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Радиационно-опасных объектов на территории района нет.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19" w:name="_Toc150244382"/>
      <w:r>
        <w:rPr>
          <w:rFonts w:ascii="Times New Roman" w:hAnsi="Times New Roman"/>
          <w:sz w:val="28"/>
          <w:szCs w:val="28"/>
        </w:rPr>
        <w:t>Чрезвычайные ситуации на биологически опасных объектах</w:t>
      </w:r>
      <w:bookmarkEnd w:id="19"/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5C5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Биологически опасных объектов нет.</w:t>
      </w:r>
    </w:p>
    <w:p w:rsidR="006023D9" w:rsidRDefault="006023D9" w:rsidP="00682675">
      <w:pPr>
        <w:pStyle w:val="1"/>
        <w:numPr>
          <w:ilvl w:val="2"/>
          <w:numId w:val="26"/>
        </w:numPr>
        <w:suppressAutoHyphens/>
        <w:ind w:left="1225" w:hanging="505"/>
        <w:jc w:val="center"/>
        <w:rPr>
          <w:rFonts w:ascii="Times New Roman" w:hAnsi="Times New Roman"/>
          <w:sz w:val="28"/>
          <w:szCs w:val="28"/>
        </w:rPr>
      </w:pPr>
      <w:bookmarkStart w:id="20" w:name="_Toc150244383"/>
      <w:r>
        <w:rPr>
          <w:rFonts w:ascii="Times New Roman" w:hAnsi="Times New Roman"/>
          <w:sz w:val="28"/>
          <w:szCs w:val="28"/>
        </w:rPr>
        <w:t>Чрезвычайные ситуации на электроэнергетических системах и системах связи</w:t>
      </w:r>
      <w:bookmarkEnd w:id="20"/>
    </w:p>
    <w:p w:rsidR="006023D9" w:rsidRDefault="006023D9" w:rsidP="005C52A4">
      <w:pPr>
        <w:pStyle w:val="1"/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электрических сетях возможны такие аварийные ситуации как:</w:t>
      </w:r>
    </w:p>
    <w:p w:rsidR="006023D9" w:rsidRDefault="006023D9" w:rsidP="005C52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-обрыв проводов, повреждение опор, железобетонных приставок, выходов из строя основного трансформатора, неисправность разъединителей, пробой изоляторов 10кВ, повреждение КТП 10/0,4кВ. За последние пять лет серьезных аварий на электрических сетях не произошло.</w:t>
      </w:r>
    </w:p>
    <w:p w:rsidR="006023D9" w:rsidRDefault="006023D9" w:rsidP="005C52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Возможные ЧС на электроэнергетических системах и системах связи могут быть не более муниципального масштаба. </w:t>
      </w:r>
    </w:p>
    <w:p w:rsidR="006023D9" w:rsidRPr="005C52A4" w:rsidRDefault="006023D9" w:rsidP="005C52A4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21" w:name="_Toc150244384"/>
      <w:r>
        <w:rPr>
          <w:rFonts w:ascii="Times New Roman" w:hAnsi="Times New Roman"/>
          <w:sz w:val="28"/>
          <w:szCs w:val="28"/>
        </w:rPr>
        <w:t>Чрезвычайные ситуации на коммунальных системах жизнеобеспечения</w:t>
      </w:r>
      <w:bookmarkEnd w:id="21"/>
    </w:p>
    <w:p w:rsidR="006023D9" w:rsidRDefault="006023D9" w:rsidP="005C52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Обобщенные сведения о состоянии безопасности эксплуатации систем (объектов) жизнеобеспечения населения, степени износа основных производственных фондов и систем защиты приведены в таблице 2.3</w:t>
      </w:r>
    </w:p>
    <w:p w:rsidR="006023D9" w:rsidRDefault="006023D9" w:rsidP="005C52A4">
      <w:pPr>
        <w:ind w:firstLine="360"/>
        <w:jc w:val="both"/>
        <w:rPr>
          <w:sz w:val="28"/>
          <w:szCs w:val="28"/>
        </w:rPr>
      </w:pPr>
    </w:p>
    <w:p w:rsidR="006023D9" w:rsidRPr="008614B3" w:rsidRDefault="006023D9" w:rsidP="008614B3">
      <w:pPr>
        <w:pStyle w:val="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2.3</w:t>
      </w:r>
    </w:p>
    <w:p w:rsidR="006023D9" w:rsidRDefault="006023D9" w:rsidP="001F697A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систем жизнеобеспечения населения</w:t>
      </w:r>
    </w:p>
    <w:p w:rsidR="006023D9" w:rsidRDefault="006023D9" w:rsidP="001F697A">
      <w:pPr>
        <w:pStyle w:val="3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1176"/>
        <w:gridCol w:w="2027"/>
        <w:gridCol w:w="1818"/>
        <w:gridCol w:w="1177"/>
      </w:tblGrid>
      <w:tr w:rsidR="006023D9">
        <w:trPr>
          <w:cantSplit/>
          <w:trHeight w:val="421"/>
          <w:tblHeader/>
          <w:jc w:val="center"/>
        </w:trPr>
        <w:tc>
          <w:tcPr>
            <w:tcW w:w="3367" w:type="dxa"/>
            <w:vMerge w:val="restart"/>
            <w:vAlign w:val="center"/>
          </w:tcPr>
          <w:p w:rsidR="006023D9" w:rsidRDefault="006023D9" w:rsidP="0043018F">
            <w:pPr>
              <w:jc w:val="center"/>
            </w:pPr>
            <w:r>
              <w:t>Наименование объектов</w:t>
            </w:r>
          </w:p>
        </w:tc>
        <w:tc>
          <w:tcPr>
            <w:tcW w:w="1176" w:type="dxa"/>
            <w:vMerge w:val="restart"/>
            <w:vAlign w:val="center"/>
          </w:tcPr>
          <w:p w:rsidR="006023D9" w:rsidRDefault="006023D9" w:rsidP="0043018F">
            <w:pPr>
              <w:jc w:val="center"/>
            </w:pPr>
            <w:r>
              <w:t>Протяженность объектов</w:t>
            </w:r>
          </w:p>
          <w:p w:rsidR="006023D9" w:rsidRDefault="006023D9" w:rsidP="0043018F">
            <w:pPr>
              <w:jc w:val="center"/>
            </w:pPr>
            <w:r>
              <w:t>км</w:t>
            </w:r>
          </w:p>
        </w:tc>
        <w:tc>
          <w:tcPr>
            <w:tcW w:w="2027" w:type="dxa"/>
            <w:vMerge w:val="restart"/>
            <w:vAlign w:val="center"/>
          </w:tcPr>
          <w:p w:rsidR="006023D9" w:rsidRDefault="006023D9" w:rsidP="0043018F">
            <w:pPr>
              <w:jc w:val="center"/>
            </w:pPr>
            <w:r>
              <w:t>Показатель аварийности,</w:t>
            </w:r>
          </w:p>
          <w:p w:rsidR="006023D9" w:rsidRDefault="006023D9" w:rsidP="0043018F">
            <w:pPr>
              <w:jc w:val="center"/>
            </w:pPr>
            <w:r>
              <w:t>единиц/ год</w:t>
            </w:r>
          </w:p>
        </w:tc>
        <w:tc>
          <w:tcPr>
            <w:tcW w:w="2995" w:type="dxa"/>
            <w:gridSpan w:val="2"/>
            <w:vAlign w:val="center"/>
          </w:tcPr>
          <w:p w:rsidR="006023D9" w:rsidRDefault="006023D9" w:rsidP="0043018F">
            <w:pPr>
              <w:jc w:val="center"/>
            </w:pPr>
            <w:r>
              <w:t>Степень износа, %</w:t>
            </w:r>
          </w:p>
        </w:tc>
      </w:tr>
      <w:tr w:rsidR="006023D9">
        <w:trPr>
          <w:cantSplit/>
          <w:trHeight w:val="548"/>
          <w:tblHeader/>
          <w:jc w:val="center"/>
        </w:trPr>
        <w:tc>
          <w:tcPr>
            <w:tcW w:w="3367" w:type="dxa"/>
            <w:vMerge/>
            <w:vAlign w:val="center"/>
          </w:tcPr>
          <w:p w:rsidR="006023D9" w:rsidRDefault="006023D9" w:rsidP="0043018F"/>
        </w:tc>
        <w:tc>
          <w:tcPr>
            <w:tcW w:w="1176" w:type="dxa"/>
            <w:vMerge/>
            <w:vAlign w:val="center"/>
          </w:tcPr>
          <w:p w:rsidR="006023D9" w:rsidRDefault="006023D9" w:rsidP="0043018F"/>
        </w:tc>
        <w:tc>
          <w:tcPr>
            <w:tcW w:w="2027" w:type="dxa"/>
            <w:vMerge/>
            <w:vAlign w:val="center"/>
          </w:tcPr>
          <w:p w:rsidR="006023D9" w:rsidRDefault="006023D9" w:rsidP="0043018F"/>
        </w:tc>
        <w:tc>
          <w:tcPr>
            <w:tcW w:w="1818" w:type="dxa"/>
            <w:vAlign w:val="center"/>
          </w:tcPr>
          <w:p w:rsidR="006023D9" w:rsidRDefault="006023D9" w:rsidP="0043018F">
            <w:pPr>
              <w:jc w:val="center"/>
            </w:pPr>
            <w:r>
              <w:t>Основных производственных фондов</w:t>
            </w:r>
          </w:p>
        </w:tc>
        <w:tc>
          <w:tcPr>
            <w:tcW w:w="1177" w:type="dxa"/>
            <w:vAlign w:val="center"/>
          </w:tcPr>
          <w:p w:rsidR="006023D9" w:rsidRDefault="006023D9" w:rsidP="0043018F">
            <w:pPr>
              <w:jc w:val="center"/>
            </w:pPr>
            <w:r>
              <w:t>Систем</w:t>
            </w:r>
          </w:p>
          <w:p w:rsidR="006023D9" w:rsidRDefault="006023D9" w:rsidP="0043018F">
            <w:pPr>
              <w:jc w:val="center"/>
            </w:pPr>
            <w:r>
              <w:t>Защиты</w:t>
            </w:r>
          </w:p>
        </w:tc>
      </w:tr>
      <w:tr w:rsidR="006023D9">
        <w:trPr>
          <w:cantSplit/>
          <w:jc w:val="center"/>
        </w:trPr>
        <w:tc>
          <w:tcPr>
            <w:tcW w:w="9565" w:type="dxa"/>
            <w:gridSpan w:val="5"/>
          </w:tcPr>
          <w:p w:rsidR="006023D9" w:rsidRDefault="006023D9" w:rsidP="0043018F">
            <w:pPr>
              <w:rPr>
                <w:b/>
              </w:rPr>
            </w:pPr>
            <w:r>
              <w:rPr>
                <w:b/>
              </w:rPr>
              <w:t>Системы жизнеобеспечения:</w:t>
            </w:r>
          </w:p>
        </w:tc>
      </w:tr>
      <w:tr w:rsidR="006023D9">
        <w:trPr>
          <w:cantSplit/>
          <w:jc w:val="center"/>
        </w:trPr>
        <w:tc>
          <w:tcPr>
            <w:tcW w:w="3367" w:type="dxa"/>
          </w:tcPr>
          <w:p w:rsidR="006023D9" w:rsidRDefault="006023D9" w:rsidP="0043018F">
            <w:r>
              <w:rPr>
                <w:sz w:val="22"/>
                <w:szCs w:val="22"/>
              </w:rPr>
              <w:t>Энергоснабжения</w:t>
            </w:r>
          </w:p>
        </w:tc>
        <w:tc>
          <w:tcPr>
            <w:tcW w:w="1176" w:type="dxa"/>
          </w:tcPr>
          <w:p w:rsidR="006023D9" w:rsidRDefault="006023D9" w:rsidP="0043018F">
            <w:r>
              <w:rPr>
                <w:sz w:val="22"/>
                <w:szCs w:val="22"/>
              </w:rPr>
              <w:t>38</w:t>
            </w:r>
          </w:p>
        </w:tc>
        <w:tc>
          <w:tcPr>
            <w:tcW w:w="2027" w:type="dxa"/>
          </w:tcPr>
          <w:p w:rsidR="006023D9" w:rsidRDefault="006023D9" w:rsidP="0043018F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818" w:type="dxa"/>
          </w:tcPr>
          <w:p w:rsidR="006023D9" w:rsidRDefault="006023D9" w:rsidP="0043018F">
            <w:pPr>
              <w:jc w:val="center"/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177" w:type="dxa"/>
          </w:tcPr>
          <w:p w:rsidR="006023D9" w:rsidRDefault="006023D9" w:rsidP="0043018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поселения действуют 4 котельных различных форм собственности, из них:</w:t>
      </w:r>
    </w:p>
    <w:p w:rsidR="006023D9" w:rsidRDefault="006023D9" w:rsidP="001F69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угле                 - 4 (ед.)</w:t>
      </w:r>
    </w:p>
    <w:p w:rsidR="006023D9" w:rsidRDefault="006023D9" w:rsidP="001F69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Масштаб ЧС на коммунальных системах жизнеобеспечения может быть не более муниципального.</w:t>
      </w:r>
    </w:p>
    <w:p w:rsidR="006023D9" w:rsidRDefault="006023D9" w:rsidP="008614B3">
      <w:pPr>
        <w:jc w:val="both"/>
        <w:rPr>
          <w:sz w:val="28"/>
          <w:szCs w:val="28"/>
        </w:rPr>
      </w:pPr>
    </w:p>
    <w:p w:rsidR="006023D9" w:rsidRDefault="006023D9" w:rsidP="001F697A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22" w:name="_Toc150244385"/>
      <w:r>
        <w:rPr>
          <w:rFonts w:ascii="Times New Roman" w:hAnsi="Times New Roman"/>
          <w:sz w:val="28"/>
          <w:szCs w:val="28"/>
        </w:rPr>
        <w:t>Чрезвычайные ситуации на транспорте</w:t>
      </w:r>
      <w:bookmarkEnd w:id="22"/>
    </w:p>
    <w:p w:rsidR="006023D9" w:rsidRDefault="006023D9" w:rsidP="001F69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Железнодорожного транспорта </w:t>
      </w:r>
      <w:r>
        <w:rPr>
          <w:sz w:val="28"/>
          <w:szCs w:val="28"/>
        </w:rPr>
        <w:t>на территории района нет.</w:t>
      </w:r>
    </w:p>
    <w:p w:rsidR="006023D9" w:rsidRDefault="006023D9" w:rsidP="001F697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Автомобильный транспорт:</w:t>
      </w:r>
    </w:p>
    <w:p w:rsidR="006023D9" w:rsidRDefault="006023D9" w:rsidP="001F697A">
      <w:pPr>
        <w:ind w:firstLine="360"/>
        <w:jc w:val="both"/>
        <w:rPr>
          <w:b/>
          <w:sz w:val="28"/>
          <w:szCs w:val="28"/>
        </w:rPr>
      </w:pPr>
    </w:p>
    <w:p w:rsidR="006023D9" w:rsidRDefault="006023D9" w:rsidP="001F01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автомобильных дорог, всего –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., из них: с твердым покрытием общего пользования –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.  Ширина проезжей части,в основном, составляет 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 xml:space="preserve">. Пропускная способность сети автомобильных дорог до 100 автомобилей в сутки.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автомобильных дорогах МО «Кырлыкскоесельское поселение» существует 1 мост.  </w:t>
      </w:r>
    </w:p>
    <w:p w:rsidR="006023D9" w:rsidRDefault="006023D9" w:rsidP="008614B3">
      <w:pPr>
        <w:rPr>
          <w:sz w:val="28"/>
          <w:szCs w:val="28"/>
        </w:rPr>
      </w:pPr>
    </w:p>
    <w:p w:rsidR="006023D9" w:rsidRDefault="006023D9" w:rsidP="001F697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2.4</w:t>
      </w:r>
    </w:p>
    <w:p w:rsidR="006023D9" w:rsidRDefault="006023D9" w:rsidP="001F697A">
      <w:pPr>
        <w:ind w:firstLine="360"/>
        <w:jc w:val="right"/>
        <w:rPr>
          <w:sz w:val="28"/>
          <w:szCs w:val="28"/>
        </w:rPr>
      </w:pPr>
    </w:p>
    <w:p w:rsidR="006023D9" w:rsidRDefault="006023D9" w:rsidP="001F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Участки автомобильных дорог, подверженных сезонным подтоплениям</w:t>
      </w:r>
    </w:p>
    <w:p w:rsidR="006023D9" w:rsidRDefault="006023D9" w:rsidP="001F697A">
      <w:pPr>
        <w:jc w:val="center"/>
        <w:rPr>
          <w:b/>
        </w:rPr>
      </w:pPr>
    </w:p>
    <w:tbl>
      <w:tblPr>
        <w:tblW w:w="9108" w:type="dxa"/>
        <w:tblLook w:val="01E0"/>
      </w:tblPr>
      <w:tblGrid>
        <w:gridCol w:w="708"/>
        <w:gridCol w:w="6400"/>
        <w:gridCol w:w="2000"/>
      </w:tblGrid>
      <w:tr w:rsidR="006023D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Район, принадлежность а. д., наименование участка, подверженного подтоплениям, протяженность, удаление от реки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реки</w:t>
            </w:r>
          </w:p>
        </w:tc>
      </w:tr>
      <w:tr w:rsidR="006023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F7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села Кырлык возле моста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F7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р.Кырлык</w:t>
            </w:r>
          </w:p>
        </w:tc>
      </w:tr>
    </w:tbl>
    <w:p w:rsidR="006023D9" w:rsidRDefault="006023D9" w:rsidP="001F697A">
      <w:pPr>
        <w:ind w:firstLine="360"/>
        <w:jc w:val="both"/>
        <w:rPr>
          <w:b/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Трубопроводного транспорта</w:t>
      </w:r>
      <w:r>
        <w:rPr>
          <w:sz w:val="28"/>
          <w:szCs w:val="28"/>
        </w:rPr>
        <w:t xml:space="preserve"> на территории района нет.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Воздушного транспорта </w:t>
      </w:r>
      <w:r>
        <w:rPr>
          <w:sz w:val="28"/>
          <w:szCs w:val="28"/>
        </w:rPr>
        <w:t>на территории района нет.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Водного  транспорта </w:t>
      </w:r>
      <w:r>
        <w:rPr>
          <w:sz w:val="28"/>
          <w:szCs w:val="28"/>
        </w:rPr>
        <w:t>на территории района нет.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8614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транспортных коммуникациях, степени износа основных производственных фондов и систем защиты приведены в таблице 2.5</w:t>
      </w:r>
    </w:p>
    <w:p w:rsidR="006023D9" w:rsidRDefault="006023D9" w:rsidP="008614B3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2.5</w:t>
      </w:r>
    </w:p>
    <w:p w:rsidR="006023D9" w:rsidRDefault="006023D9" w:rsidP="001F697A">
      <w:pPr>
        <w:ind w:firstLine="360"/>
        <w:jc w:val="right"/>
        <w:rPr>
          <w:sz w:val="28"/>
          <w:szCs w:val="28"/>
        </w:rPr>
      </w:pPr>
    </w:p>
    <w:p w:rsidR="006023D9" w:rsidRDefault="006023D9" w:rsidP="001F697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опасности на транспорте</w:t>
      </w:r>
    </w:p>
    <w:p w:rsidR="006023D9" w:rsidRDefault="006023D9" w:rsidP="001F697A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7"/>
        <w:gridCol w:w="1701"/>
        <w:gridCol w:w="1701"/>
        <w:gridCol w:w="1599"/>
        <w:gridCol w:w="1260"/>
        <w:gridCol w:w="1260"/>
      </w:tblGrid>
      <w:tr w:rsidR="006023D9">
        <w:trPr>
          <w:cantSplit/>
          <w:trHeight w:val="421"/>
          <w:jc w:val="center"/>
        </w:trPr>
        <w:tc>
          <w:tcPr>
            <w:tcW w:w="1897" w:type="dxa"/>
            <w:vMerge w:val="restart"/>
            <w:vAlign w:val="center"/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видов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(количество) объектов,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тыс.км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(единиц)</w:t>
            </w:r>
          </w:p>
        </w:tc>
        <w:tc>
          <w:tcPr>
            <w:tcW w:w="1701" w:type="dxa"/>
            <w:vMerge w:val="restart"/>
            <w:vAlign w:val="center"/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Объем перевозок населения и грузов,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пассажиров/км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(тонн/км)</w:t>
            </w:r>
          </w:p>
        </w:tc>
        <w:tc>
          <w:tcPr>
            <w:tcW w:w="1599" w:type="dxa"/>
            <w:vMerge w:val="restart"/>
            <w:vAlign w:val="center"/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аварийности,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единиц/ тыс.км.</w:t>
            </w:r>
          </w:p>
        </w:tc>
        <w:tc>
          <w:tcPr>
            <w:tcW w:w="2520" w:type="dxa"/>
            <w:gridSpan w:val="2"/>
            <w:vAlign w:val="center"/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Степень износа, %</w:t>
            </w:r>
          </w:p>
        </w:tc>
      </w:tr>
      <w:tr w:rsidR="006023D9">
        <w:trPr>
          <w:cantSplit/>
          <w:trHeight w:val="548"/>
          <w:jc w:val="center"/>
        </w:trPr>
        <w:tc>
          <w:tcPr>
            <w:tcW w:w="1897" w:type="dxa"/>
            <w:vMerge/>
            <w:vAlign w:val="center"/>
          </w:tcPr>
          <w:p w:rsidR="006023D9" w:rsidRDefault="006023D9" w:rsidP="0043018F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23D9" w:rsidRDefault="006023D9" w:rsidP="0043018F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023D9" w:rsidRDefault="006023D9" w:rsidP="0043018F">
            <w:pPr>
              <w:rPr>
                <w:b/>
              </w:rPr>
            </w:pPr>
          </w:p>
        </w:tc>
        <w:tc>
          <w:tcPr>
            <w:tcW w:w="1599" w:type="dxa"/>
            <w:vMerge/>
            <w:vAlign w:val="center"/>
          </w:tcPr>
          <w:p w:rsidR="006023D9" w:rsidRDefault="006023D9" w:rsidP="0043018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Основных производственных фондов</w:t>
            </w:r>
          </w:p>
        </w:tc>
        <w:tc>
          <w:tcPr>
            <w:tcW w:w="1260" w:type="dxa"/>
            <w:vAlign w:val="center"/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Систем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Защиты</w:t>
            </w:r>
          </w:p>
        </w:tc>
      </w:tr>
      <w:tr w:rsidR="006023D9">
        <w:trPr>
          <w:cantSplit/>
          <w:jc w:val="center"/>
        </w:trPr>
        <w:tc>
          <w:tcPr>
            <w:tcW w:w="1897" w:type="dxa"/>
          </w:tcPr>
          <w:p w:rsidR="006023D9" w:rsidRDefault="006023D9" w:rsidP="0043018F">
            <w:pPr>
              <w:pStyle w:val="31"/>
              <w:ind w:left="0" w:hanging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701" w:type="dxa"/>
          </w:tcPr>
          <w:p w:rsidR="006023D9" w:rsidRDefault="006023D9" w:rsidP="0043018F">
            <w:pPr>
              <w:pStyle w:val="3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023D9" w:rsidRDefault="006023D9" w:rsidP="0043018F">
            <w:pPr>
              <w:pStyle w:val="3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2,385,1 тыс. т/км</w:t>
            </w:r>
          </w:p>
          <w:p w:rsidR="006023D9" w:rsidRDefault="006023D9" w:rsidP="0043018F">
            <w:pPr>
              <w:pStyle w:val="3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1,643,9 тыс. пасс/км</w:t>
            </w:r>
          </w:p>
        </w:tc>
        <w:tc>
          <w:tcPr>
            <w:tcW w:w="1599" w:type="dxa"/>
          </w:tcPr>
          <w:p w:rsidR="006023D9" w:rsidRDefault="006023D9" w:rsidP="0043018F">
            <w:pPr>
              <w:pStyle w:val="3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1260" w:type="dxa"/>
          </w:tcPr>
          <w:p w:rsidR="006023D9" w:rsidRDefault="006023D9" w:rsidP="0043018F">
            <w:pPr>
              <w:pStyle w:val="3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023D9" w:rsidRDefault="006023D9" w:rsidP="0043018F">
            <w:pPr>
              <w:pStyle w:val="31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23D9" w:rsidRDefault="006023D9" w:rsidP="005C52A4">
      <w:pPr>
        <w:rPr>
          <w:sz w:val="28"/>
          <w:szCs w:val="28"/>
        </w:rPr>
      </w:pPr>
    </w:p>
    <w:p w:rsidR="006023D9" w:rsidRDefault="006023D9" w:rsidP="005C52A4">
      <w:pPr>
        <w:ind w:left="360"/>
        <w:rPr>
          <w:sz w:val="28"/>
          <w:szCs w:val="28"/>
        </w:rPr>
      </w:pPr>
      <w:r>
        <w:rPr>
          <w:sz w:val="28"/>
          <w:szCs w:val="28"/>
        </w:rPr>
        <w:t>Масштаб возможных ЧС на автомобильном транспорте может составить – локальная.</w:t>
      </w:r>
    </w:p>
    <w:p w:rsidR="006023D9" w:rsidRDefault="006023D9" w:rsidP="00682675">
      <w:pPr>
        <w:pStyle w:val="1"/>
        <w:numPr>
          <w:ilvl w:val="1"/>
          <w:numId w:val="26"/>
        </w:numPr>
        <w:tabs>
          <w:tab w:val="num" w:pos="792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3" w:name="_Toc150244386"/>
      <w:r>
        <w:rPr>
          <w:rFonts w:ascii="Times New Roman" w:hAnsi="Times New Roman"/>
          <w:sz w:val="28"/>
          <w:szCs w:val="28"/>
        </w:rPr>
        <w:t>Перечень и характеристика возможных биолого-социальных чрезвычайных ситуаций</w:t>
      </w:r>
      <w:bookmarkEnd w:id="23"/>
    </w:p>
    <w:p w:rsidR="006023D9" w:rsidRDefault="006023D9" w:rsidP="00682675">
      <w:pPr>
        <w:pStyle w:val="1"/>
        <w:numPr>
          <w:ilvl w:val="2"/>
          <w:numId w:val="26"/>
        </w:numPr>
        <w:tabs>
          <w:tab w:val="num" w:pos="122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4" w:name="_Toc150244387"/>
      <w:r>
        <w:rPr>
          <w:rFonts w:ascii="Times New Roman" w:hAnsi="Times New Roman"/>
          <w:sz w:val="28"/>
          <w:szCs w:val="28"/>
        </w:rPr>
        <w:t>Опасность эпидемий</w:t>
      </w:r>
      <w:bookmarkEnd w:id="24"/>
    </w:p>
    <w:p w:rsidR="006023D9" w:rsidRDefault="006023D9" w:rsidP="001F697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территории района природных очагов особо опасных инфекционных заболеваний не отмечается. Согласно многолетним данным от 52-70 % от всех случаев инфекционных заболеваний приходится на грипп и острые респираторные заболевания.</w:t>
      </w:r>
    </w:p>
    <w:p w:rsidR="006023D9" w:rsidRDefault="006023D9" w:rsidP="001F697A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Кишечные инфекции  людей.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массовым заболеванием (эпидемия) не зарегистрировано.</w:t>
      </w:r>
    </w:p>
    <w:p w:rsidR="006023D9" w:rsidRDefault="006023D9" w:rsidP="001F697A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Природно-очаговые инфекции.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районе регистрируется спорадическая заболеваемость людей клещевым энцефалитом. За последние пять лет   зарегистрировано 7 случаев заболевания клещевым энцефалитом 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Массовых заболеваний не наблюдается.</w: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 xml:space="preserve">     Масштаб возможных ЧС – муниципальная.</w:t>
      </w:r>
    </w:p>
    <w:p w:rsidR="006023D9" w:rsidRDefault="006023D9" w:rsidP="001F697A">
      <w:pPr>
        <w:rPr>
          <w:sz w:val="28"/>
          <w:szCs w:val="28"/>
        </w:rPr>
      </w:pPr>
    </w:p>
    <w:p w:rsidR="006023D9" w:rsidRPr="005C52A4" w:rsidRDefault="006023D9" w:rsidP="005C52A4">
      <w:pPr>
        <w:pStyle w:val="1"/>
        <w:numPr>
          <w:ilvl w:val="2"/>
          <w:numId w:val="26"/>
        </w:numPr>
        <w:jc w:val="center"/>
        <w:rPr>
          <w:rFonts w:ascii="Times New Roman" w:hAnsi="Times New Roman"/>
          <w:sz w:val="28"/>
          <w:szCs w:val="28"/>
        </w:rPr>
      </w:pPr>
      <w:bookmarkStart w:id="25" w:name="_Toc150244388"/>
      <w:r>
        <w:rPr>
          <w:rFonts w:ascii="Times New Roman" w:hAnsi="Times New Roman"/>
          <w:sz w:val="28"/>
          <w:szCs w:val="28"/>
        </w:rPr>
        <w:t>Опасность эпизоотий</w:t>
      </w:r>
      <w:bookmarkEnd w:id="25"/>
    </w:p>
    <w:p w:rsidR="006023D9" w:rsidRDefault="006023D9" w:rsidP="001F697A">
      <w:pPr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Бешенство.</w:t>
      </w:r>
    </w:p>
    <w:p w:rsidR="006023D9" w:rsidRDefault="006023D9" w:rsidP="001F69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Усть-Канском районе заболевание не регистрируется более 50 лет. Однако ежегодно за медицинской помощью с жалобами на покусы животными обращается от 1-2 человек. </w:t>
      </w:r>
    </w:p>
    <w:p w:rsidR="006023D9" w:rsidRDefault="006023D9" w:rsidP="001F697A">
      <w:pPr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Сибирская язва:</w:t>
      </w:r>
    </w:p>
    <w:p w:rsidR="006023D9" w:rsidRDefault="006023D9" w:rsidP="001F69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МО «Кырлыкское сельское поселение»  не зарегистрированы болезни  коров , заболевание людей не зарегистрировано.</w:t>
      </w:r>
    </w:p>
    <w:p w:rsidR="006023D9" w:rsidRDefault="006023D9" w:rsidP="001F697A">
      <w:pPr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Классическая чума свиней.</w:t>
      </w:r>
    </w:p>
    <w:p w:rsidR="006023D9" w:rsidRDefault="006023D9" w:rsidP="001F697A">
      <w:pPr>
        <w:pStyle w:val="ac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 ветеринарной станции Усть-Канского района эпизоотическая обстановка среди животных по острым заразным инфекциям крупного рогатого скота, свиней – благополучная. </w:t>
      </w:r>
    </w:p>
    <w:p w:rsidR="006023D9" w:rsidRDefault="006023D9" w:rsidP="001F697A">
      <w:pPr>
        <w:pStyle w:val="ac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Ящур.</w:t>
      </w:r>
    </w:p>
    <w:p w:rsidR="006023D9" w:rsidRDefault="006023D9" w:rsidP="001F697A">
      <w:pPr>
        <w:pStyle w:val="ac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Случаев заболевания КРС в районе  не зарегистрировано.</w:t>
      </w:r>
    </w:p>
    <w:p w:rsidR="006023D9" w:rsidRDefault="006023D9" w:rsidP="001F697A">
      <w:pPr>
        <w:pStyle w:val="ac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Грипп птиц.</w:t>
      </w:r>
    </w:p>
    <w:p w:rsidR="006023D9" w:rsidRDefault="006023D9" w:rsidP="001F697A">
      <w:pPr>
        <w:ind w:left="360"/>
        <w:rPr>
          <w:sz w:val="28"/>
          <w:szCs w:val="28"/>
        </w:rPr>
      </w:pPr>
      <w:r>
        <w:rPr>
          <w:sz w:val="28"/>
          <w:szCs w:val="28"/>
        </w:rPr>
        <w:t>Случаев гриппа птиц в районе не зарегистрировано.</w:t>
      </w:r>
    </w:p>
    <w:p w:rsidR="006023D9" w:rsidRDefault="006023D9" w:rsidP="001F697A">
      <w:pPr>
        <w:ind w:left="360"/>
        <w:rPr>
          <w:sz w:val="28"/>
          <w:szCs w:val="28"/>
        </w:rPr>
      </w:pPr>
      <w:r>
        <w:rPr>
          <w:sz w:val="28"/>
          <w:szCs w:val="28"/>
        </w:rPr>
        <w:t>Масштаб возможных - ЧС- межмуниципальная.</w:t>
      </w:r>
    </w:p>
    <w:p w:rsidR="006023D9" w:rsidRPr="005C52A4" w:rsidRDefault="006023D9" w:rsidP="005C52A4">
      <w:pPr>
        <w:pStyle w:val="1"/>
        <w:rPr>
          <w:rFonts w:ascii="Times New Roman" w:hAnsi="Times New Roman"/>
          <w:sz w:val="28"/>
          <w:szCs w:val="28"/>
        </w:rPr>
      </w:pPr>
      <w:r w:rsidRPr="008A6BBF">
        <w:rPr>
          <w:rFonts w:ascii="Times New Roman" w:hAnsi="Times New Roman"/>
          <w:sz w:val="28"/>
          <w:szCs w:val="28"/>
        </w:rPr>
        <w:t>3. АНАЛИЗ РИСКА</w:t>
      </w:r>
    </w:p>
    <w:p w:rsidR="006023D9" w:rsidRPr="008A6BBF" w:rsidRDefault="006023D9" w:rsidP="002D18EE">
      <w:pPr>
        <w:pStyle w:val="1"/>
        <w:numPr>
          <w:ilvl w:val="2"/>
          <w:numId w:val="34"/>
        </w:numPr>
        <w:rPr>
          <w:rFonts w:ascii="Times New Roman" w:hAnsi="Times New Roman"/>
          <w:sz w:val="28"/>
        </w:rPr>
      </w:pPr>
      <w:r w:rsidRPr="008A6BBF">
        <w:rPr>
          <w:rFonts w:ascii="Times New Roman" w:hAnsi="Times New Roman"/>
          <w:sz w:val="28"/>
        </w:rPr>
        <w:t>Анализ известных чрезвычайных ситуаций</w:t>
      </w:r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таблицах 3,1; 3,2 представлены статистические данные о чрезвычайных ситуациях, произошедших на территории МО «Кырлыкского сельского поселения»</w:t>
      </w:r>
    </w:p>
    <w:p w:rsidR="006023D9" w:rsidRDefault="006023D9" w:rsidP="001F697A">
      <w:pPr>
        <w:ind w:firstLine="360"/>
        <w:rPr>
          <w:sz w:val="28"/>
          <w:szCs w:val="28"/>
        </w:rPr>
      </w:pPr>
    </w:p>
    <w:p w:rsidR="006023D9" w:rsidRDefault="006023D9" w:rsidP="001F697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:rsidR="006023D9" w:rsidRDefault="006023D9" w:rsidP="001F697A">
      <w:pPr>
        <w:ind w:firstLine="360"/>
        <w:jc w:val="right"/>
        <w:rPr>
          <w:sz w:val="28"/>
          <w:szCs w:val="28"/>
        </w:rPr>
      </w:pPr>
    </w:p>
    <w:p w:rsidR="006023D9" w:rsidRDefault="006023D9" w:rsidP="001F697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 ущерб при чрезвычайных ситуациях за период с 2009 по 2014 год</w:t>
      </w:r>
    </w:p>
    <w:p w:rsidR="006023D9" w:rsidRDefault="006023D9" w:rsidP="008614B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6023D9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ЧС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Ущерб при ЧС, тыс. руб.</w:t>
            </w:r>
          </w:p>
        </w:tc>
      </w:tr>
      <w:tr w:rsidR="006023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техногенных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техногенных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1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F7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023D9" w:rsidRDefault="006023D9" w:rsidP="001F697A">
      <w:pPr>
        <w:ind w:firstLine="360"/>
        <w:jc w:val="center"/>
        <w:rPr>
          <w:b/>
          <w:sz w:val="28"/>
          <w:szCs w:val="28"/>
        </w:rPr>
      </w:pPr>
    </w:p>
    <w:p w:rsidR="006023D9" w:rsidRDefault="006023D9" w:rsidP="001F697A">
      <w:pPr>
        <w:ind w:firstLine="360"/>
        <w:jc w:val="center"/>
        <w:rPr>
          <w:sz w:val="28"/>
          <w:szCs w:val="28"/>
        </w:rPr>
      </w:pPr>
    </w:p>
    <w:p w:rsidR="006023D9" w:rsidRDefault="006023D9" w:rsidP="001F697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3.2</w:t>
      </w:r>
    </w:p>
    <w:p w:rsidR="006023D9" w:rsidRDefault="006023D9" w:rsidP="001F697A">
      <w:pPr>
        <w:ind w:firstLine="360"/>
        <w:jc w:val="right"/>
        <w:rPr>
          <w:sz w:val="28"/>
          <w:szCs w:val="28"/>
        </w:rPr>
      </w:pPr>
    </w:p>
    <w:p w:rsidR="006023D9" w:rsidRDefault="006023D9" w:rsidP="001F697A">
      <w:pPr>
        <w:ind w:firstLine="360"/>
        <w:jc w:val="right"/>
        <w:rPr>
          <w:sz w:val="28"/>
          <w:szCs w:val="28"/>
        </w:rPr>
      </w:pPr>
    </w:p>
    <w:p w:rsidR="006023D9" w:rsidRDefault="006023D9" w:rsidP="001F697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погибших при чрезвычайных ситуациях за период с 2009 по 2014 год</w:t>
      </w:r>
    </w:p>
    <w:p w:rsidR="006023D9" w:rsidRDefault="006023D9" w:rsidP="001F697A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6023D9">
        <w:trPr>
          <w:tblHeader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погибших</w:t>
            </w:r>
          </w:p>
        </w:tc>
      </w:tr>
      <w:tr w:rsidR="006023D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транспортных авариях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производстве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пожарах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ЧС природного характера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023D9" w:rsidRDefault="006023D9" w:rsidP="001F697A"/>
    <w:p w:rsidR="006023D9" w:rsidRDefault="006023D9" w:rsidP="003129C6">
      <w:pPr>
        <w:pStyle w:val="1"/>
        <w:numPr>
          <w:ilvl w:val="2"/>
          <w:numId w:val="35"/>
        </w:numPr>
        <w:rPr>
          <w:rFonts w:ascii="Times New Roman" w:hAnsi="Times New Roman"/>
          <w:sz w:val="28"/>
        </w:rPr>
      </w:pPr>
      <w:bookmarkStart w:id="26" w:name="_Toc150244390"/>
      <w:r>
        <w:rPr>
          <w:rFonts w:ascii="Times New Roman" w:hAnsi="Times New Roman"/>
          <w:sz w:val="28"/>
        </w:rPr>
        <w:t>Анализ условий возникновения и развития ЧС</w:t>
      </w:r>
      <w:bookmarkEnd w:id="26"/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pStyle w:val="af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До недавнего времени первостепенное внимание в решении проблем защиты населения и территории от ЧС уделялось ликвидации последствий аварий, катастроф, стихийных бедствий. Однако эти усилия становятся всё менее эффективными и более затратными. Имеющиеся ограниченные ресурсы должны быть в первую очередь направлены на снижение риска и обеспечение безопасности человека, а не на оплату огромных расходов при покрытии причинённого ущерба.</w:t>
      </w:r>
    </w:p>
    <w:p w:rsidR="006023D9" w:rsidRDefault="006023D9" w:rsidP="001F69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расчетам международных экспертов и ученых РАН затраты на прогнозирование и обеспечение готовности к стихийным бедствиям в</w:t>
      </w:r>
      <w:r>
        <w:rPr>
          <w:noProof/>
          <w:sz w:val="28"/>
          <w:szCs w:val="28"/>
        </w:rPr>
        <w:t xml:space="preserve"> 10 -15</w:t>
      </w:r>
      <w:r>
        <w:rPr>
          <w:sz w:val="28"/>
          <w:szCs w:val="28"/>
        </w:rPr>
        <w:t xml:space="preserve"> раз меньше величины предотвращенного ущерба.</w:t>
      </w:r>
    </w:p>
    <w:p w:rsidR="006023D9" w:rsidRDefault="006023D9" w:rsidP="001F697A">
      <w:pPr>
        <w:pStyle w:val="af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Сохраняющаяся тенденция ежегодного роста количества и масштабов последствий аварий, катастроф и стихийных бедствий заставляет искать новые решения проблемы защиты населения и территорий от ЧС, предвидеть будущие угрозы, риски и опасности, развивать методы их прогноза и предупреждения.</w:t>
      </w:r>
    </w:p>
    <w:p w:rsidR="006023D9" w:rsidRDefault="006023D9" w:rsidP="001F69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управление рисками должны лечь в основу системы регулирования безопасности населения и территорий и обеспечить преодоление негативной тенденции роста числа ЧС природного и техногенного характера. Так, например, в тех странах Западной Европы, где осуществляются меры государственного регулирования с целью снижения риска ЧС, число аварий и катастроф сократилось за десять лет в </w:t>
      </w:r>
      <w:r>
        <w:rPr>
          <w:noProof/>
          <w:sz w:val="28"/>
          <w:szCs w:val="28"/>
        </w:rPr>
        <w:t>7-10</w:t>
      </w:r>
      <w:r>
        <w:rPr>
          <w:sz w:val="28"/>
          <w:szCs w:val="28"/>
        </w:rPr>
        <w:t xml:space="preserve"> раз. Подобные меры оказываются наименее затратными и в экономическом отношении.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Одна из важнейших задач современного этапа развития России – уменьшение одного из стратегических рисков – риска ЧС, который в последние годы, несмотря на значительные усилия федеральной власти, приобретает все большую значимость для социально-экономического развития страны и ее внутриполитической стабильности.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Опыт работы МЧС Росси показывает, что эффективная защита от риска ЧС возможна при такой системе функционирования государственной власти, когда задействованы все уровни (федеральный, субъектовый и местный) и </w:t>
      </w:r>
      <w:r>
        <w:rPr>
          <w:sz w:val="28"/>
          <w:szCs w:val="28"/>
        </w:rPr>
        <w:lastRenderedPageBreak/>
        <w:t>роль низовых звеньев (органов местного самоуправления), находящихся ближе всего к конкретному человеку, является основополагающей.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Таким образом, методология анализа и управления деятельностью в области предупреждения и ликвидации ЧС должна разрабатываться и осуществляться на основе теории рисков ЧС, которая является научным инструментом для поддержки принятия решений практически во всех сферах человеческой деятельности.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Комплексный анализ природного и техногенного рисков для населения определенной территории состоит из следующих этапов: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построение множества сценариев возникновения и развития аварии;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оценка частот реализации каждого из сценариев возникновения ЧС;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построение полей поражающих факторов;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оценка последствий;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определение показателей социального риска;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построение интегральных показателей риска для населения и территории;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определение нормативов гарантированного государством риска.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результате проводится анализ вкладов каждого источника риска ЧС в интегральный показатель, проводится ранжирование по степени опасности и устанавливаются приоритеты управления риском на исследуемой территории.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проблеме предупреждения ЧС мы всегда имеем дело с вероятностями (или частотой) определенных событий, которые мы называем источниками ЧС, и негативными последствиями (ущербами) социально-экономического характера для государства, общества и населения.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Строя комбинации из вероятности чрезвычайной ситуации и возможных потерь, соответствующих прогнозируемой ситуации, человек оценивает уровень опасности и принимает решение о необходимых действиях. (Собственно говоря, это и есть сущность управления рисками ЧС).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множеством направлений и разделением сфер ответственности между министерствами, ведомствами, органами управления, которые принимают участие в решении проблемы управления рисками ЧС, естественно возникла потребность определения целого ряда специальных понятий рисков ЧС, которые позволяют оценивать соответствующие риски отдельных типов ЧС (радиационных, химических, землетрясений, наводнений и т.п.) или такие специальные риски, как: риски загрязнения (заражения) территорий, поражения людей, ухудшения социально-экономических условий жизни населения, ущерба его здоровью и т.п.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Рассмотрим несколько таких понятий: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Риск ЧС</w:t>
      </w:r>
      <w:r>
        <w:rPr>
          <w:sz w:val="28"/>
          <w:szCs w:val="28"/>
        </w:rPr>
        <w:t xml:space="preserve"> – общее исходное понятие – Возможность того, что на определенной территории за определенный период времени могут возникнуть определенные источники ЧС и, соответственно, ущербы.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Показатель риска</w:t>
      </w:r>
      <w:r>
        <w:rPr>
          <w:sz w:val="28"/>
          <w:szCs w:val="28"/>
        </w:rPr>
        <w:t xml:space="preserve"> [ущерб за определенный промежуток времени] = частота [число событий/время] * средний ущерб [общий ущерб/число </w:t>
      </w:r>
      <w:r>
        <w:rPr>
          <w:sz w:val="28"/>
          <w:szCs w:val="28"/>
        </w:rPr>
        <w:lastRenderedPageBreak/>
        <w:t>событий].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Индивидуальный риск ЧС</w:t>
      </w:r>
      <w:r>
        <w:rPr>
          <w:sz w:val="28"/>
          <w:szCs w:val="28"/>
        </w:rPr>
        <w:t xml:space="preserve"> – Вероятность или частота возникновения в 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26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определенный период времени поражающих воздействий определенного вида (смертельный исход, нетрудоспособность, травмы средней тяжести или незначительные повреждения), которые возникают при реализации определенных опасностей, для человека, находящегося в определенной точке пространства.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Социальный риск ЧС</w:t>
      </w:r>
      <w:r>
        <w:rPr>
          <w:sz w:val="28"/>
          <w:szCs w:val="28"/>
        </w:rPr>
        <w:t xml:space="preserve"> – Вероятность нежелательных событий или частоты их возникновения, определяемая поражением определенного числа людей, которые подверглись поражающим воздействиям при реализации определенных опасностей. Данный показатель характеризует масштаб катастрофичности реализации опасности.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Приемлемые риски ЧС</w:t>
      </w:r>
      <w:r>
        <w:rPr>
          <w:sz w:val="28"/>
          <w:szCs w:val="28"/>
        </w:rPr>
        <w:t xml:space="preserve"> – Это те значения рисков, которые общество и лица, принимающие на их основе соответствующие решения, считают допустимыми на определенном периоде деятельности. Их реальные значения всегда субъективны и зависят от множества факторов: от степени их влияния на государственные, общественные и личные интересы (восприятия обществом и лицами, принимающими решения, технических и ресурсных возможностей по их снижению и т.п.).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Стратегические риски ЧС</w:t>
      </w:r>
      <w:r>
        <w:rPr>
          <w:sz w:val="28"/>
          <w:szCs w:val="28"/>
        </w:rPr>
        <w:t xml:space="preserve"> – Возможность возникновения таких ущербов от ЧС за определенный период времени, которые представляют реальную угрозу основным национальными и государственным интересам страны.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Комплексный (общий или интегральный) риск ЧС</w:t>
      </w:r>
      <w:r>
        <w:rPr>
          <w:sz w:val="28"/>
          <w:szCs w:val="28"/>
        </w:rPr>
        <w:t xml:space="preserve"> – Возможность возникновения определенной совокупности различных видов ущербов (индивидуальных, социальных, экономических и т.п.) на определенной территории за определенный период времени при возникновении определенной совокупности источников ЧС.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основе анализа и оценки каждого из этих рисков можно разрабатывать и реализовывать соответствующие комплексы мероприятий, направленных на их снижение, т.е. – управлять этими рисками.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Очевидно, что управление отдельными типами рисков носит частный характер. Такой подход, как правило, не может быть оптимальным и даже рациональным, т.к. при этом сравнение «весомости», т.е. негативной значимости, различных рисков не осуществляется и, следовательно, оптимизация распределения выделяемых средств на их снижение не может быть реализована.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Именно по этой причине и необходим комплексный подход к проблеме управления рисками. 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комплексном подходе необходимо введение таких понятий, как «комплексные риски» и «комплексная безопасность». Под комплексным риском понимается и оценивается возможность суммарного ущерба при соответствующих неблагоприятных событиях или их любых совокупностей. 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целом проблема анализа, оценки данных комплексных рисков и </w:t>
      </w:r>
      <w:r>
        <w:rPr>
          <w:sz w:val="28"/>
          <w:szCs w:val="28"/>
        </w:rPr>
        <w:lastRenderedPageBreak/>
        <w:t>управления ими является одной из наиболее сложных. Во-первых, эта сложность, в основном, связана с определением совокупного ущерба,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который должен учитывать и потери людей, и материальный ущерб в рублях, и экологический ущерб, и другие виды ущерба, т.е. сложно их объединить в единый показатель.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Во-вторых, непосредственно с этой проблемой связано понятие «управление комплексной безопасностью».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Управление комплексной безопасностью</w:t>
      </w:r>
      <w:r>
        <w:rPr>
          <w:sz w:val="28"/>
          <w:szCs w:val="28"/>
        </w:rPr>
        <w:t xml:space="preserve"> – это комплексный системный подход по анализу, оценке и разработке мер по повышению безопасности общества, человека и территорий от всех видов опасностей и угроз природного, техногенного, социально-биологического, военного и террористического характера, а также опасности и угрозы глобального характера (потепление климата, истощение озонового слоя, деградация земель, экологические катастрофы, кризисы и угрозы демографического характера, кризисы экономики и т.п.).</w:t>
      </w:r>
    </w:p>
    <w:p w:rsidR="006023D9" w:rsidRDefault="006023D9" w:rsidP="001F697A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Данный подход подразумевает также и комплексный системный анализ, выбор и реализацию всех необходимых мер, которые обеспечивают повышение уровня безопасности общества, человека и территорий, включая меры, принимаемые и реализуемые на международном и межгосударственных уровнях, а также на более низких уровнях по таким направлениям, как охрана труда, техника безопасности, безопасность дорожного движения и т.п.</w:t>
      </w:r>
    </w:p>
    <w:p w:rsidR="006023D9" w:rsidRDefault="006023D9" w:rsidP="00915BC9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Таким образом, основная сущность проблемы комплексной безопасности – это комплексный системный подход и по учету всего множества угроз и опасностей, а также мер и мероприятий по их предупреждению или, тоже самое, - по снижению рисков от них.</w:t>
      </w:r>
    </w:p>
    <w:p w:rsidR="006023D9" w:rsidRDefault="006023D9" w:rsidP="00915BC9">
      <w:pPr>
        <w:pStyle w:val="af0"/>
        <w:spacing w:line="240" w:lineRule="auto"/>
        <w:rPr>
          <w:sz w:val="28"/>
          <w:szCs w:val="28"/>
        </w:rPr>
      </w:pPr>
    </w:p>
    <w:p w:rsidR="006023D9" w:rsidRDefault="006023D9" w:rsidP="009B1F06">
      <w:pPr>
        <w:pStyle w:val="1"/>
        <w:numPr>
          <w:ilvl w:val="2"/>
          <w:numId w:val="32"/>
        </w:numPr>
        <w:jc w:val="center"/>
        <w:rPr>
          <w:rFonts w:ascii="Times New Roman" w:hAnsi="Times New Roman"/>
          <w:sz w:val="28"/>
        </w:rPr>
      </w:pPr>
      <w:bookmarkStart w:id="27" w:name="_Toc150244393"/>
      <w:r>
        <w:rPr>
          <w:rFonts w:ascii="Times New Roman" w:hAnsi="Times New Roman"/>
          <w:sz w:val="28"/>
        </w:rPr>
        <w:t>Анализ известных природных чрезвычайных ситуаций</w:t>
      </w:r>
      <w:bookmarkEnd w:id="27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3.3</w:t>
      </w:r>
    </w:p>
    <w:tbl>
      <w:tblPr>
        <w:tblW w:w="0" w:type="auto"/>
        <w:tblLayout w:type="fixed"/>
        <w:tblLook w:val="01E0"/>
      </w:tblPr>
      <w:tblGrid>
        <w:gridCol w:w="1325"/>
        <w:gridCol w:w="4923"/>
        <w:gridCol w:w="1610"/>
        <w:gridCol w:w="1610"/>
      </w:tblGrid>
      <w:tr w:rsidR="006023D9">
        <w:trPr>
          <w:tblHeader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Дата ЧС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Место и основные параметры ЧС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Материальный ущерб, тыс. 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Число погибших и пострадавших</w:t>
            </w:r>
          </w:p>
        </w:tc>
      </w:tr>
      <w:tr w:rsidR="006023D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166A4">
            <w:pPr>
              <w:ind w:right="-108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166A4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166A4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/>
        </w:tc>
      </w:tr>
    </w:tbl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8614B3">
      <w:pPr>
        <w:ind w:left="360"/>
        <w:rPr>
          <w:sz w:val="28"/>
          <w:szCs w:val="28"/>
        </w:rPr>
      </w:pPr>
    </w:p>
    <w:p w:rsidR="006023D9" w:rsidRDefault="006023D9" w:rsidP="009B1F06">
      <w:pPr>
        <w:pStyle w:val="1"/>
        <w:numPr>
          <w:ilvl w:val="3"/>
          <w:numId w:val="32"/>
        </w:numPr>
        <w:tabs>
          <w:tab w:val="num" w:pos="1728"/>
        </w:tabs>
        <w:suppressAutoHyphens/>
        <w:jc w:val="center"/>
        <w:rPr>
          <w:rFonts w:ascii="Times New Roman" w:hAnsi="Times New Roman"/>
          <w:sz w:val="28"/>
        </w:rPr>
      </w:pPr>
      <w:bookmarkStart w:id="28" w:name="_Toc150244394"/>
      <w:r>
        <w:rPr>
          <w:rFonts w:ascii="Times New Roman" w:hAnsi="Times New Roman"/>
          <w:sz w:val="28"/>
        </w:rPr>
        <w:t>Определение основных причин и факторов, способствующих возникновению и развитию природных чрезвычайных ситуаций</w:t>
      </w:r>
      <w:bookmarkEnd w:id="28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Опасность наводнений и подтоплений.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весеннего половодья. В результате подъема уровня воды в реке Кырлык возможно подтопление моста в селе Кырлык. Основным источником питания рек являются зимние осадки. Подъем уровня весной чаще случается в конце апреля - начале мая. Средняя продолжительность половодья 30-35 дней. Высота подъема уровня воды в речках в от 0,5 до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</w:t>
      </w:r>
    </w:p>
    <w:p w:rsidR="006023D9" w:rsidRDefault="006023D9" w:rsidP="001F697A">
      <w:pPr>
        <w:ind w:firstLine="360"/>
        <w:jc w:val="right"/>
        <w:rPr>
          <w:sz w:val="28"/>
          <w:szCs w:val="28"/>
        </w:rPr>
      </w:pPr>
    </w:p>
    <w:p w:rsidR="006023D9" w:rsidRDefault="006023D9" w:rsidP="001F697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p w:rsidR="006023D9" w:rsidRDefault="006023D9" w:rsidP="001F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вскрытии рек на территории муниципального образования «Кырлыкское сельское поселение» за период с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8"/>
            <w:szCs w:val="28"/>
          </w:rPr>
          <w:t>2009 г</w:t>
        </w:r>
      </w:smartTag>
      <w:r>
        <w:rPr>
          <w:b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6023D9" w:rsidRDefault="006023D9" w:rsidP="001F697A">
      <w:pPr>
        <w:jc w:val="center"/>
        <w:rPr>
          <w:b/>
          <w:sz w:val="10"/>
          <w:szCs w:val="10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9"/>
        <w:gridCol w:w="1985"/>
        <w:gridCol w:w="1134"/>
        <w:gridCol w:w="2126"/>
      </w:tblGrid>
      <w:tr w:rsidR="006023D9" w:rsidRPr="004F01F3">
        <w:trPr>
          <w:cantSplit/>
          <w:trHeight w:val="1950"/>
        </w:trPr>
        <w:tc>
          <w:tcPr>
            <w:tcW w:w="794" w:type="pct"/>
            <w:textDirection w:val="btLr"/>
          </w:tcPr>
          <w:p w:rsidR="006023D9" w:rsidRPr="00A22C45" w:rsidRDefault="006023D9" w:rsidP="00430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2C45">
              <w:rPr>
                <w:b/>
                <w:sz w:val="16"/>
                <w:szCs w:val="16"/>
              </w:rPr>
              <w:t>№</w:t>
            </w:r>
          </w:p>
          <w:p w:rsidR="006023D9" w:rsidRPr="00A22C45" w:rsidRDefault="006023D9" w:rsidP="00430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2C45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270" w:type="pct"/>
            <w:textDirection w:val="btLr"/>
          </w:tcPr>
          <w:p w:rsidR="006023D9" w:rsidRPr="00A22C45" w:rsidRDefault="006023D9" w:rsidP="00430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2C45">
              <w:rPr>
                <w:b/>
                <w:sz w:val="16"/>
                <w:szCs w:val="16"/>
              </w:rPr>
              <w:t>Речка</w:t>
            </w:r>
          </w:p>
        </w:tc>
        <w:tc>
          <w:tcPr>
            <w:tcW w:w="1111" w:type="pct"/>
            <w:textDirection w:val="btLr"/>
          </w:tcPr>
          <w:p w:rsidR="006023D9" w:rsidRPr="00A22C45" w:rsidRDefault="006023D9" w:rsidP="00430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2C45">
              <w:rPr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635" w:type="pct"/>
            <w:textDirection w:val="btLr"/>
          </w:tcPr>
          <w:p w:rsidR="006023D9" w:rsidRPr="00A22C45" w:rsidRDefault="006023D9" w:rsidP="00430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2C45">
              <w:rPr>
                <w:b/>
                <w:sz w:val="16"/>
                <w:szCs w:val="16"/>
              </w:rPr>
              <w:t>Критический уровень  воды</w:t>
            </w:r>
          </w:p>
          <w:p w:rsidR="006023D9" w:rsidRPr="00A22C45" w:rsidRDefault="006023D9" w:rsidP="00430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2C45">
              <w:rPr>
                <w:b/>
                <w:sz w:val="16"/>
                <w:szCs w:val="16"/>
              </w:rPr>
              <w:t>(см)</w:t>
            </w:r>
          </w:p>
        </w:tc>
        <w:tc>
          <w:tcPr>
            <w:tcW w:w="1190" w:type="pct"/>
            <w:textDirection w:val="btLr"/>
          </w:tcPr>
          <w:p w:rsidR="006023D9" w:rsidRPr="00A22C45" w:rsidRDefault="006023D9" w:rsidP="00326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2C45">
              <w:rPr>
                <w:b/>
                <w:sz w:val="16"/>
                <w:szCs w:val="16"/>
              </w:rPr>
              <w:t>Вскрытие в 20</w:t>
            </w:r>
            <w:r>
              <w:rPr>
                <w:b/>
                <w:sz w:val="16"/>
                <w:szCs w:val="16"/>
              </w:rPr>
              <w:t>14</w:t>
            </w:r>
            <w:r w:rsidRPr="00A22C45">
              <w:rPr>
                <w:b/>
                <w:sz w:val="16"/>
                <w:szCs w:val="16"/>
              </w:rPr>
              <w:t>г., дата, уровень  воды (см)</w:t>
            </w:r>
          </w:p>
        </w:tc>
      </w:tr>
      <w:tr w:rsidR="006023D9" w:rsidRPr="004F01F3">
        <w:trPr>
          <w:cantSplit/>
        </w:trPr>
        <w:tc>
          <w:tcPr>
            <w:tcW w:w="794" w:type="pct"/>
          </w:tcPr>
          <w:p w:rsidR="006023D9" w:rsidRPr="00A22C45" w:rsidRDefault="006023D9" w:rsidP="0043018F">
            <w:pPr>
              <w:rPr>
                <w:sz w:val="16"/>
                <w:szCs w:val="16"/>
              </w:rPr>
            </w:pPr>
            <w:r w:rsidRPr="00A22C45">
              <w:rPr>
                <w:sz w:val="16"/>
                <w:szCs w:val="16"/>
              </w:rPr>
              <w:t>1.</w:t>
            </w:r>
          </w:p>
        </w:tc>
        <w:tc>
          <w:tcPr>
            <w:tcW w:w="1270" w:type="pct"/>
          </w:tcPr>
          <w:p w:rsidR="006023D9" w:rsidRPr="00A22C45" w:rsidRDefault="006023D9" w:rsidP="00430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Кырлык</w:t>
            </w:r>
          </w:p>
        </w:tc>
        <w:tc>
          <w:tcPr>
            <w:tcW w:w="1111" w:type="pct"/>
          </w:tcPr>
          <w:p w:rsidR="006023D9" w:rsidRPr="00A22C45" w:rsidRDefault="006023D9" w:rsidP="00326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Кырлык</w:t>
            </w:r>
          </w:p>
        </w:tc>
        <w:tc>
          <w:tcPr>
            <w:tcW w:w="635" w:type="pct"/>
          </w:tcPr>
          <w:p w:rsidR="006023D9" w:rsidRPr="00A22C45" w:rsidRDefault="006023D9" w:rsidP="00326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0" w:type="pct"/>
          </w:tcPr>
          <w:p w:rsidR="006023D9" w:rsidRPr="00A22C45" w:rsidRDefault="006023D9" w:rsidP="00430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</w:p>
          <w:p w:rsidR="006023D9" w:rsidRPr="00A22C45" w:rsidRDefault="006023D9" w:rsidP="00430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6023D9" w:rsidRDefault="006023D9" w:rsidP="001F697A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023D9" w:rsidRDefault="006023D9" w:rsidP="001F697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Данные подъема уровня воды взяты по данным водомерных постов.</w:t>
      </w:r>
    </w:p>
    <w:p w:rsidR="006023D9" w:rsidRDefault="006023D9" w:rsidP="001F697A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Опасность пожаров природных.</w:t>
      </w:r>
      <w:r>
        <w:rPr>
          <w:sz w:val="28"/>
          <w:szCs w:val="28"/>
        </w:rPr>
        <w:t xml:space="preserve"> Лесной пожар - это стихийное распространение огня на лесной площади. Лесные пожары уничтожают лесной полог, травы, мхи и кустарнички, в огне сгорает лесной опад и торфяные почвенные горизонты. Огонь вытесняет одни виды животных и содействует другим, заселяющим гари. Поражающим фактором являются огонь, высокая температура, задымление, выгорание кислорода. В дыму современного пожара находится около 175 токсических соединений, наиболее опасными среди них являются оксид и диоксид углерода, углеводород, аммиак, частицы дыма. Пожары приводят к разрушению мостов,  выводят из строя линии связи и электропередач, наносят ущерб населенным пунктам, часто во время лесных пожаров ожоги и травмы получают люди.</w:t>
      </w:r>
    </w:p>
    <w:p w:rsidR="006023D9" w:rsidRDefault="006023D9" w:rsidP="001F697A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условием существования лесного пожара является наличие способных к горению лесных горючих материалов (ЛГМ). От вида горючих материалов, их состояния, структуры, количества и размещения зависит характер распространения огня по площади. Наиболее опасными в этом отношении являются сухая трава, мхи и лишайники. Чаще всего лесные пожары начинаются с загорания именно этих материалов, так как они довольно быстро высыхают после увлажнения. </w:t>
      </w:r>
    </w:p>
    <w:p w:rsidR="006023D9" w:rsidRDefault="006023D9" w:rsidP="001F697A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Травянистые, полукустарниковые (брусника, вереск, багульник и др.) и древесные растения самостоятельно гореть не могут, так как они способны постоянно поддерживать влажность на уровне 50-100%. Распространение по ним огня зависит от наличия в лесу сухого опада, мхов и лишайников. Подрост и подлесок хвойных пород усиливают горение и создают условия для перехода огня на кроны деревьев; лиственные подрост и подлесок несколько сдерживает этот процесс. Хвоя, ветви и сучья в пологе древостоя </w:t>
      </w:r>
      <w:r>
        <w:rPr>
          <w:sz w:val="28"/>
          <w:szCs w:val="28"/>
        </w:rPr>
        <w:lastRenderedPageBreak/>
        <w:t xml:space="preserve">горят при верховых пожарах. Лесная подстилка  имеют плотную структуру и покрыты неразложившейся хвоей, листьями, мхом, которые просыхают медленно. Распространение огня здесь наблюдается обычно со второй половины лета. </w:t>
      </w:r>
    </w:p>
    <w:p w:rsidR="006023D9" w:rsidRDefault="006023D9" w:rsidP="001F697A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 условием развития лесного пожара является распростране</w:t>
      </w:r>
      <w:r>
        <w:rPr>
          <w:sz w:val="28"/>
          <w:szCs w:val="28"/>
        </w:rPr>
        <w:softHyphen/>
        <w:t>ние его по площади. Скорость распространения огня зависит от типа растительного материала, воздействия ветра и рельефа местности. При сильном ветре и на крутых склонах могут развиваться очень сильные низовые пожары, причем даже тогда, когда активный запас ЛГМ не велик.  Сила пожара определяется интенсивностью горения его пламенной кромки</w:t>
      </w:r>
    </w:p>
    <w:p w:rsidR="006023D9" w:rsidRDefault="006023D9" w:rsidP="001F697A">
      <w:pPr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(количеством тепла, выделяе</w:t>
      </w:r>
      <w:r>
        <w:rPr>
          <w:sz w:val="28"/>
          <w:szCs w:val="28"/>
        </w:rPr>
        <w:softHyphen/>
        <w:t xml:space="preserve">мого с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кромки в секунду), скоростью распространения огня (количеством метров, пройденных кромкой огня в минуту), высотой пламени (таблица 3.5).</w:t>
      </w: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Характерно, что сила лесного пожара может меняться в течение суток в зависимости от времени суток, места горения и погодных условий.</w:t>
      </w: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</w:p>
    <w:p w:rsidR="006023D9" w:rsidRDefault="006023D9" w:rsidP="001F697A">
      <w:pPr>
        <w:shd w:val="clear" w:color="auto" w:fill="FFFFFF"/>
        <w:ind w:firstLine="54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3.5</w:t>
      </w:r>
    </w:p>
    <w:p w:rsidR="006023D9" w:rsidRDefault="006023D9" w:rsidP="001F697A">
      <w:pPr>
        <w:shd w:val="clear" w:color="auto" w:fill="FFFFFF"/>
        <w:ind w:firstLine="540"/>
        <w:jc w:val="right"/>
        <w:rPr>
          <w:snapToGrid w:val="0"/>
          <w:sz w:val="28"/>
          <w:szCs w:val="28"/>
        </w:rPr>
      </w:pPr>
    </w:p>
    <w:p w:rsidR="006023D9" w:rsidRDefault="006023D9" w:rsidP="001F697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лесных пожаров по силе воздействия на лес</w:t>
      </w:r>
    </w:p>
    <w:p w:rsidR="006023D9" w:rsidRDefault="006023D9" w:rsidP="001F697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220"/>
        <w:gridCol w:w="2220"/>
        <w:gridCol w:w="2220"/>
      </w:tblGrid>
      <w:tr w:rsidR="006023D9">
        <w:trPr>
          <w:tblHeader/>
        </w:trPr>
        <w:tc>
          <w:tcPr>
            <w:tcW w:w="2700" w:type="dxa"/>
            <w:vMerge w:val="restart"/>
          </w:tcPr>
          <w:p w:rsidR="006023D9" w:rsidRDefault="006023D9" w:rsidP="0043018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Показатели </w:t>
            </w:r>
          </w:p>
        </w:tc>
        <w:tc>
          <w:tcPr>
            <w:tcW w:w="6660" w:type="dxa"/>
            <w:gridSpan w:val="3"/>
          </w:tcPr>
          <w:p w:rsidR="006023D9" w:rsidRDefault="006023D9" w:rsidP="0043018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Лесной пожар</w:t>
            </w:r>
          </w:p>
        </w:tc>
      </w:tr>
      <w:tr w:rsidR="006023D9">
        <w:trPr>
          <w:tblHeader/>
        </w:trPr>
        <w:tc>
          <w:tcPr>
            <w:tcW w:w="2700" w:type="dxa"/>
            <w:vMerge/>
            <w:vAlign w:val="center"/>
          </w:tcPr>
          <w:p w:rsidR="006023D9" w:rsidRDefault="006023D9" w:rsidP="0043018F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слабый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средний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сильный</w:t>
            </w:r>
          </w:p>
        </w:tc>
      </w:tr>
      <w:tr w:rsidR="006023D9">
        <w:tc>
          <w:tcPr>
            <w:tcW w:w="9360" w:type="dxa"/>
            <w:gridSpan w:val="4"/>
          </w:tcPr>
          <w:p w:rsidR="006023D9" w:rsidRDefault="006023D9" w:rsidP="0043018F">
            <w:pPr>
              <w:pStyle w:val="4"/>
            </w:pPr>
            <w:r>
              <w:t xml:space="preserve">Низовой </w:t>
            </w:r>
          </w:p>
        </w:tc>
      </w:tr>
      <w:tr w:rsidR="006023D9">
        <w:tc>
          <w:tcPr>
            <w:tcW w:w="2700" w:type="dxa"/>
          </w:tcPr>
          <w:p w:rsidR="006023D9" w:rsidRDefault="006023D9" w:rsidP="0043018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Скорость распространения огня, м/мин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1,0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3,0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свыше 3,0</w:t>
            </w:r>
          </w:p>
        </w:tc>
      </w:tr>
      <w:tr w:rsidR="006023D9">
        <w:tc>
          <w:tcPr>
            <w:tcW w:w="2700" w:type="dxa"/>
          </w:tcPr>
          <w:p w:rsidR="006023D9" w:rsidRDefault="006023D9" w:rsidP="0043018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Высота пламени, м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0,5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1,5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свыше 1,5</w:t>
            </w:r>
          </w:p>
        </w:tc>
      </w:tr>
      <w:tr w:rsidR="006023D9">
        <w:tc>
          <w:tcPr>
            <w:tcW w:w="9360" w:type="dxa"/>
            <w:gridSpan w:val="4"/>
          </w:tcPr>
          <w:p w:rsidR="006023D9" w:rsidRDefault="006023D9" w:rsidP="0043018F">
            <w:pPr>
              <w:pStyle w:val="4"/>
            </w:pPr>
            <w:r>
              <w:t xml:space="preserve">Верховой </w:t>
            </w:r>
          </w:p>
        </w:tc>
      </w:tr>
      <w:tr w:rsidR="006023D9">
        <w:tc>
          <w:tcPr>
            <w:tcW w:w="2700" w:type="dxa"/>
          </w:tcPr>
          <w:p w:rsidR="006023D9" w:rsidRDefault="006023D9" w:rsidP="0043018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Скорость распространения огня, м/мин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3,0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100,0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свыше 100,0</w:t>
            </w:r>
          </w:p>
        </w:tc>
      </w:tr>
      <w:tr w:rsidR="006023D9">
        <w:tc>
          <w:tcPr>
            <w:tcW w:w="9360" w:type="dxa"/>
            <w:gridSpan w:val="4"/>
          </w:tcPr>
          <w:p w:rsidR="006023D9" w:rsidRDefault="006023D9" w:rsidP="0043018F">
            <w:pPr>
              <w:pStyle w:val="4"/>
            </w:pPr>
            <w:r>
              <w:t xml:space="preserve">Подземный </w:t>
            </w:r>
          </w:p>
        </w:tc>
      </w:tr>
      <w:tr w:rsidR="006023D9">
        <w:tc>
          <w:tcPr>
            <w:tcW w:w="2700" w:type="dxa"/>
          </w:tcPr>
          <w:p w:rsidR="006023D9" w:rsidRDefault="006023D9" w:rsidP="0043018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Глубина прогорания, см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25,0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50,0</w:t>
            </w:r>
          </w:p>
        </w:tc>
        <w:tc>
          <w:tcPr>
            <w:tcW w:w="2220" w:type="dxa"/>
          </w:tcPr>
          <w:p w:rsidR="006023D9" w:rsidRDefault="006023D9" w:rsidP="004301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свыше 50,0</w:t>
            </w:r>
          </w:p>
        </w:tc>
      </w:tr>
    </w:tbl>
    <w:p w:rsidR="006023D9" w:rsidRDefault="006023D9" w:rsidP="001F697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Различают три основных вида лесных пожаров - низовой, верховой, подземный.</w:t>
      </w: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Низовой пожар</w:t>
      </w:r>
      <w:r>
        <w:rPr>
          <w:snapToGrid w:val="0"/>
          <w:sz w:val="28"/>
          <w:szCs w:val="28"/>
        </w:rPr>
        <w:t xml:space="preserve"> характерен распространением огня по напочвенному покрову,</w:t>
      </w:r>
      <w:r>
        <w:rPr>
          <w:sz w:val="28"/>
          <w:szCs w:val="28"/>
        </w:rPr>
        <w:t>пламя достигает в высоту 50—150 см</w:t>
      </w:r>
      <w:r>
        <w:rPr>
          <w:snapToGrid w:val="0"/>
          <w:sz w:val="28"/>
          <w:szCs w:val="28"/>
        </w:rPr>
        <w:t xml:space="preserve">. Имеет две формы: </w:t>
      </w:r>
    </w:p>
    <w:p w:rsidR="006023D9" w:rsidRDefault="006023D9" w:rsidP="00682675">
      <w:pPr>
        <w:numPr>
          <w:ilvl w:val="0"/>
          <w:numId w:val="6"/>
        </w:numPr>
        <w:shd w:val="clear" w:color="auto" w:fill="FFFFFF"/>
        <w:tabs>
          <w:tab w:val="clear" w:pos="360"/>
          <w:tab w:val="num" w:pos="1134"/>
        </w:tabs>
        <w:ind w:left="0" w:firstLine="54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lastRenderedPageBreak/>
        <w:t>Беглый низовой пожар</w:t>
      </w:r>
      <w:r>
        <w:rPr>
          <w:snapToGrid w:val="0"/>
          <w:sz w:val="28"/>
          <w:szCs w:val="28"/>
        </w:rPr>
        <w:t xml:space="preserve"> – развивается, как правило, в весенний период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когда подсыхает лишь самый верхний слой напочвенного покрова и прошлогодняя травянистая растительность. Скорость распространения огня довольно значительна</w:t>
      </w:r>
      <w:r>
        <w:rPr>
          <w:noProof/>
          <w:sz w:val="28"/>
          <w:szCs w:val="28"/>
        </w:rPr>
        <w:t xml:space="preserve"> - 180-300</w:t>
      </w:r>
      <w:r>
        <w:rPr>
          <w:sz w:val="28"/>
          <w:szCs w:val="28"/>
        </w:rPr>
        <w:t xml:space="preserve"> м/час и находится в прямой зависимости от скорости ветра в приземном слое.</w:t>
      </w:r>
      <w:r>
        <w:rPr>
          <w:snapToGrid w:val="0"/>
          <w:sz w:val="28"/>
          <w:szCs w:val="28"/>
        </w:rPr>
        <w:t xml:space="preserve"> На участках с повышенной влажностью покрова площадь, пройденная огнем, имеет пятнистую форму. В хвойных насаждениях с низко опущенными кронами огонь беглого низового пожара может перейти в верховой пожар.</w:t>
      </w:r>
    </w:p>
    <w:p w:rsidR="006023D9" w:rsidRDefault="006023D9" w:rsidP="00682675">
      <w:pPr>
        <w:numPr>
          <w:ilvl w:val="0"/>
          <w:numId w:val="6"/>
        </w:numPr>
        <w:shd w:val="clear" w:color="auto" w:fill="FFFFFF"/>
        <w:tabs>
          <w:tab w:val="clear" w:pos="360"/>
          <w:tab w:val="num" w:pos="1134"/>
        </w:tabs>
        <w:ind w:left="0" w:firstLine="540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Устойчивый низовой пожар</w:t>
      </w:r>
      <w:r>
        <w:rPr>
          <w:snapToGrid w:val="0"/>
          <w:sz w:val="28"/>
          <w:szCs w:val="28"/>
        </w:rPr>
        <w:t xml:space="preserve"> характеризуется полным сгоранием напочвенного покрова и лесной подстилки. Развивается обычно в середине лета, когда подстилка просыхает по всей толщине загорания. Во время такого пожара сгорают подрост, подлесок, лесная подстилка, обгорают корни и кора</w:t>
      </w:r>
    </w:p>
    <w:p w:rsidR="006023D9" w:rsidRDefault="006023D9" w:rsidP="00E61AAC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6023D9" w:rsidRDefault="006023D9" w:rsidP="00682675">
      <w:pPr>
        <w:numPr>
          <w:ilvl w:val="0"/>
          <w:numId w:val="6"/>
        </w:numPr>
        <w:shd w:val="clear" w:color="auto" w:fill="FFFFFF"/>
        <w:tabs>
          <w:tab w:val="clear" w:pos="360"/>
          <w:tab w:val="num" w:pos="1134"/>
        </w:tabs>
        <w:ind w:left="0"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нижней части деревьев, деревья получают серьезные повреждения, а часть прекращают рост и гибнут. Скорость движения огня в устойчивом низовом пожаре может быть от нескольких метров до 180 м/час. На торфяниках эти пожары могут перейти в подземные, а в молодняках и многоярусных насаждениях с наличием хвойного подроста – в верховые.</w:t>
      </w: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Специалисты отмечают, что доля низовых пожаров от общего количества пожаров в лесах достигает  98 %, а пройденная ими площадь составляет 89 %.</w:t>
      </w:r>
    </w:p>
    <w:p w:rsidR="006023D9" w:rsidRDefault="006023D9" w:rsidP="00682675">
      <w:pPr>
        <w:numPr>
          <w:ilvl w:val="0"/>
          <w:numId w:val="6"/>
        </w:numPr>
        <w:shd w:val="clear" w:color="auto" w:fill="FFFFFF"/>
        <w:tabs>
          <w:tab w:val="clear" w:pos="360"/>
          <w:tab w:val="num" w:pos="1134"/>
        </w:tabs>
        <w:ind w:left="0" w:firstLine="540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Верховой пожар</w:t>
      </w:r>
      <w:r>
        <w:rPr>
          <w:snapToGrid w:val="0"/>
          <w:sz w:val="28"/>
          <w:szCs w:val="28"/>
        </w:rPr>
        <w:t xml:space="preserve"> - Верховые пожары охватывают верхний полог леса и распространяются со скоростью 8 – </w:t>
      </w:r>
      <w:smartTag w:uri="urn:schemas-microsoft-com:office:smarttags" w:element="metricconverter">
        <w:smartTagPr>
          <w:attr w:name="ProductID" w:val="25 км/ч"/>
        </w:smartTagPr>
        <w:r>
          <w:rPr>
            <w:snapToGrid w:val="0"/>
            <w:sz w:val="28"/>
            <w:szCs w:val="28"/>
          </w:rPr>
          <w:t>25 км/ч</w:t>
        </w:r>
      </w:smartTag>
      <w:r>
        <w:rPr>
          <w:snapToGrid w:val="0"/>
          <w:sz w:val="28"/>
          <w:szCs w:val="28"/>
        </w:rPr>
        <w:t xml:space="preserve">, а иногда и до </w:t>
      </w:r>
      <w:smartTag w:uri="urn:schemas-microsoft-com:office:smarttags" w:element="metricconverter">
        <w:smartTagPr>
          <w:attr w:name="ProductID" w:val="100 км/ч"/>
        </w:smartTagPr>
        <w:r>
          <w:rPr>
            <w:snapToGrid w:val="0"/>
            <w:sz w:val="28"/>
            <w:szCs w:val="28"/>
          </w:rPr>
          <w:t>100 км/ч</w:t>
        </w:r>
      </w:smartTag>
      <w:r>
        <w:rPr>
          <w:snapToGrid w:val="0"/>
          <w:sz w:val="28"/>
          <w:szCs w:val="28"/>
        </w:rPr>
        <w:t>. Огонь распространяется по кронам деревьев, но при этом горит практически весь древостой. Наиболее подвержены такому пожару хвойные молодняки на сухих возвышенных местах, заросли кедрового леса. Возникновению верховых пожаров способствуют засуха и сильные ветры.</w:t>
      </w: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Пожары такого типа составляют около 2 % от общего количества возгораний, а пройденная ими площадь  достигает 11 %.</w:t>
      </w:r>
    </w:p>
    <w:p w:rsidR="006023D9" w:rsidRDefault="006023D9" w:rsidP="001F697A">
      <w:pPr>
        <w:shd w:val="clear" w:color="auto" w:fill="FFFFFF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Существует и такое понятие, как </w:t>
      </w:r>
      <w:r>
        <w:rPr>
          <w:i/>
          <w:snapToGrid w:val="0"/>
          <w:sz w:val="28"/>
          <w:szCs w:val="28"/>
        </w:rPr>
        <w:t>крупный лесной пожар</w:t>
      </w:r>
      <w:r>
        <w:rPr>
          <w:snapToGrid w:val="0"/>
          <w:sz w:val="28"/>
          <w:szCs w:val="28"/>
        </w:rPr>
        <w:t xml:space="preserve"> – это пожар на площади более </w:t>
      </w:r>
      <w:smartTag w:uri="urn:schemas-microsoft-com:office:smarttags" w:element="metricconverter">
        <w:smartTagPr>
          <w:attr w:name="ProductID" w:val="25 га"/>
        </w:smartTagPr>
        <w:r>
          <w:rPr>
            <w:snapToGrid w:val="0"/>
            <w:sz w:val="28"/>
            <w:szCs w:val="28"/>
          </w:rPr>
          <w:t>25 га</w:t>
        </w:r>
      </w:smartTag>
      <w:r>
        <w:rPr>
          <w:snapToGrid w:val="0"/>
          <w:sz w:val="28"/>
          <w:szCs w:val="28"/>
        </w:rPr>
        <w:t xml:space="preserve"> в районах интенсивного ведения хозяйства и более </w:t>
      </w:r>
      <w:smartTag w:uri="urn:schemas-microsoft-com:office:smarttags" w:element="metricconverter">
        <w:smartTagPr>
          <w:attr w:name="ProductID" w:val="200 га"/>
        </w:smartTagPr>
        <w:r>
          <w:rPr>
            <w:snapToGrid w:val="0"/>
            <w:sz w:val="28"/>
            <w:szCs w:val="28"/>
          </w:rPr>
          <w:t>200 га</w:t>
        </w:r>
      </w:smartTag>
      <w:r>
        <w:rPr>
          <w:snapToGrid w:val="0"/>
          <w:sz w:val="28"/>
          <w:szCs w:val="28"/>
        </w:rPr>
        <w:t xml:space="preserve"> – в таежной зоне. Доля таких пожаров  от общего количества возгораний составляет 2 % в год, а пройденная ими площадь достигает 60-70 % поврежденных огнем за год лесов.</w:t>
      </w:r>
    </w:p>
    <w:p w:rsidR="006023D9" w:rsidRDefault="006023D9" w:rsidP="00DF7A55">
      <w:pPr>
        <w:tabs>
          <w:tab w:val="left" w:pos="709"/>
        </w:tabs>
        <w:jc w:val="both"/>
        <w:rPr>
          <w:sz w:val="28"/>
          <w:szCs w:val="28"/>
        </w:rPr>
      </w:pPr>
    </w:p>
    <w:p w:rsidR="006023D9" w:rsidRDefault="006023D9" w:rsidP="00DF7A55">
      <w:pPr>
        <w:tabs>
          <w:tab w:val="left" w:pos="709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3.6</w:t>
      </w:r>
    </w:p>
    <w:p w:rsidR="006023D9" w:rsidRDefault="006023D9" w:rsidP="001F697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Запас древесины в Кырлыкском сельском поселении по породам</w:t>
      </w:r>
    </w:p>
    <w:p w:rsidR="006023D9" w:rsidRDefault="006023D9" w:rsidP="001F697A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</w:tblGrid>
      <w:tr w:rsidR="006023D9">
        <w:trPr>
          <w:cantSplit/>
          <w:jc w:val="center"/>
        </w:trPr>
        <w:tc>
          <w:tcPr>
            <w:tcW w:w="2534" w:type="dxa"/>
            <w:vMerge w:val="restart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Порода</w:t>
            </w:r>
          </w:p>
        </w:tc>
        <w:tc>
          <w:tcPr>
            <w:tcW w:w="5068" w:type="dxa"/>
            <w:gridSpan w:val="2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запас древесины</w:t>
            </w:r>
          </w:p>
        </w:tc>
      </w:tr>
      <w:tr w:rsidR="006023D9">
        <w:trPr>
          <w:cantSplit/>
          <w:jc w:val="center"/>
        </w:trPr>
        <w:tc>
          <w:tcPr>
            <w:tcW w:w="2534" w:type="dxa"/>
            <w:vMerge/>
            <w:vAlign w:val="center"/>
          </w:tcPr>
          <w:p w:rsidR="006023D9" w:rsidRDefault="006023D9" w:rsidP="0043018F">
            <w:pPr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 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6023D9">
        <w:trPr>
          <w:jc w:val="center"/>
        </w:trPr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6023D9">
        <w:trPr>
          <w:jc w:val="center"/>
        </w:trPr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6023D9">
        <w:trPr>
          <w:jc w:val="center"/>
        </w:trPr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  <w:tr w:rsidR="006023D9">
        <w:trPr>
          <w:jc w:val="center"/>
        </w:trPr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Лиственница 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534" w:type="dxa"/>
          </w:tcPr>
          <w:p w:rsidR="006023D9" w:rsidRDefault="006023D9" w:rsidP="003261C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6023D9">
        <w:trPr>
          <w:jc w:val="center"/>
        </w:trPr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534" w:type="dxa"/>
          </w:tcPr>
          <w:p w:rsidR="006023D9" w:rsidRDefault="006023D9" w:rsidP="0043018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023D9" w:rsidRDefault="006023D9" w:rsidP="00DF7A55">
      <w:pPr>
        <w:rPr>
          <w:sz w:val="28"/>
          <w:szCs w:val="28"/>
        </w:rPr>
      </w:pPr>
    </w:p>
    <w:p w:rsidR="006023D9" w:rsidRDefault="006023D9" w:rsidP="001F697A">
      <w:pPr>
        <w:ind w:firstLine="540"/>
        <w:jc w:val="both"/>
        <w:rPr>
          <w:snapToGrid w:val="0"/>
          <w:color w:val="000000"/>
          <w:sz w:val="28"/>
          <w:szCs w:val="28"/>
        </w:rPr>
      </w:pPr>
    </w:p>
    <w:p w:rsidR="006023D9" w:rsidRDefault="006023D9" w:rsidP="001F697A">
      <w:pPr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Кырлыкское сельское поселение </w:t>
      </w:r>
      <w:smartTag w:uri="urn:schemas-microsoft-com:office:smarttags" w:element="metricconverter">
        <w:smartTagPr>
          <w:attr w:name="ProductID" w:val="84600 га"/>
        </w:smartTagPr>
        <w:r>
          <w:rPr>
            <w:snapToGrid w:val="0"/>
            <w:color w:val="000000"/>
            <w:sz w:val="28"/>
            <w:szCs w:val="28"/>
          </w:rPr>
          <w:t>84600 га</w:t>
        </w:r>
      </w:smartTag>
      <w:r>
        <w:rPr>
          <w:snapToGrid w:val="0"/>
          <w:color w:val="000000"/>
          <w:sz w:val="28"/>
          <w:szCs w:val="28"/>
        </w:rPr>
        <w:t>. Растительный покров этой территории сложен преимущественно лесами и болотами, лугами, кустарниками.</w:t>
      </w:r>
    </w:p>
    <w:p w:rsidR="006023D9" w:rsidRDefault="006023D9" w:rsidP="001F697A">
      <w:pPr>
        <w:ind w:firstLine="54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Лесорастительные условия на территории района способствуют развитию преимущественно верховых пожаров (90%), низовые пожары составляют10%.</w:t>
      </w:r>
    </w:p>
    <w:p w:rsidR="006023D9" w:rsidRDefault="006023D9" w:rsidP="001F697A">
      <w:pPr>
        <w:jc w:val="right"/>
        <w:rPr>
          <w:sz w:val="28"/>
          <w:szCs w:val="28"/>
        </w:rPr>
      </w:pPr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9B1F06">
      <w:pPr>
        <w:pStyle w:val="1"/>
        <w:tabs>
          <w:tab w:val="num" w:pos="1224"/>
        </w:tabs>
        <w:suppressAutoHyphens/>
        <w:ind w:left="720"/>
        <w:jc w:val="center"/>
        <w:rPr>
          <w:rFonts w:ascii="Times New Roman" w:hAnsi="Times New Roman"/>
          <w:sz w:val="28"/>
        </w:rPr>
      </w:pPr>
      <w:bookmarkStart w:id="29" w:name="_Toc150244395"/>
      <w:r>
        <w:rPr>
          <w:rFonts w:ascii="Times New Roman" w:hAnsi="Times New Roman"/>
          <w:sz w:val="28"/>
        </w:rPr>
        <w:t>3.2.3 Обоснование физико-математических моделей и методов расчета, применяемых при оценке риска природных чрезвычайных ситуаций</w:t>
      </w:r>
      <w:bookmarkEnd w:id="29"/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7F113F">
      <w:pPr>
        <w:pStyle w:val="1"/>
        <w:suppressAutoHyphens/>
        <w:ind w:left="1080"/>
        <w:jc w:val="center"/>
        <w:rPr>
          <w:rFonts w:ascii="Times New Roman" w:hAnsi="Times New Roman"/>
          <w:sz w:val="28"/>
        </w:rPr>
      </w:pPr>
      <w:bookmarkStart w:id="30" w:name="_Toc150244397"/>
      <w:r>
        <w:rPr>
          <w:rFonts w:ascii="Times New Roman" w:hAnsi="Times New Roman"/>
          <w:sz w:val="28"/>
        </w:rPr>
        <w:t>3.2.3.1  Прогнозирование и оценка последствий ураганов</w:t>
      </w:r>
      <w:bookmarkEnd w:id="30"/>
    </w:p>
    <w:p w:rsidR="006023D9" w:rsidRDefault="006023D9" w:rsidP="001F697A">
      <w:pPr>
        <w:jc w:val="center"/>
        <w:rPr>
          <w:b/>
          <w:i/>
          <w:iCs/>
          <w:sz w:val="28"/>
          <w:szCs w:val="28"/>
        </w:rPr>
      </w:pPr>
    </w:p>
    <w:p w:rsidR="006023D9" w:rsidRDefault="006023D9" w:rsidP="001F697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</w:t>
      </w:r>
      <w:r>
        <w:rPr>
          <w:i/>
          <w:sz w:val="28"/>
          <w:szCs w:val="28"/>
        </w:rPr>
        <w:t>ураганом</w:t>
      </w:r>
      <w:r>
        <w:rPr>
          <w:sz w:val="28"/>
          <w:szCs w:val="28"/>
        </w:rPr>
        <w:t xml:space="preserve"> понимается гигантский атмосферный вихрь с убывающим к центру давлением воздуха с очень высокой (более 30 м/с) скоростью воздушного потока. Воздействие ураганов на здания, сооружения и людей определяется скоростным напором воздушного потока и продолжительностью его действия.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Различают четыре степени разрушения зданий и сооружений (слабая, средняя, сильная и полная), характеристики  трех из которых приведены в табл. 3.10.</w:t>
      </w:r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3.10</w:t>
      </w:r>
    </w:p>
    <w:p w:rsidR="006023D9" w:rsidRDefault="006023D9" w:rsidP="001F697A">
      <w:pPr>
        <w:jc w:val="right"/>
        <w:rPr>
          <w:sz w:val="28"/>
          <w:szCs w:val="28"/>
        </w:rPr>
      </w:pPr>
    </w:p>
    <w:p w:rsidR="006023D9" w:rsidRDefault="006023D9" w:rsidP="001F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степеней разрушения зданий и сооружений</w:t>
      </w:r>
    </w:p>
    <w:p w:rsidR="006023D9" w:rsidRDefault="006023D9" w:rsidP="001F697A"/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221"/>
        <w:gridCol w:w="2362"/>
        <w:gridCol w:w="2363"/>
      </w:tblGrid>
      <w:tr w:rsidR="006023D9">
        <w:trPr>
          <w:cantSplit/>
          <w:tblHeader/>
        </w:trPr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6023D9" w:rsidRDefault="006023D9" w:rsidP="0043018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Здания, </w:t>
            </w:r>
          </w:p>
          <w:p w:rsidR="006023D9" w:rsidRDefault="006023D9" w:rsidP="0043018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сооружения и оборудование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Степень разрушения</w:t>
            </w:r>
          </w:p>
        </w:tc>
      </w:tr>
      <w:tr w:rsidR="006023D9">
        <w:trPr>
          <w:cantSplit/>
          <w:tblHeader/>
        </w:trPr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6023D9" w:rsidRDefault="006023D9" w:rsidP="004301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Слабая</w:t>
            </w:r>
          </w:p>
        </w:tc>
        <w:tc>
          <w:tcPr>
            <w:tcW w:w="2362" w:type="dxa"/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2363" w:type="dxa"/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Сильная</w:t>
            </w:r>
          </w:p>
        </w:tc>
      </w:tr>
      <w:tr w:rsidR="006023D9">
        <w:tc>
          <w:tcPr>
            <w:tcW w:w="2126" w:type="dxa"/>
          </w:tcPr>
          <w:p w:rsidR="006023D9" w:rsidRDefault="006023D9" w:rsidP="0043018F">
            <w:r>
              <w:t>Производственные и административные  здания</w:t>
            </w:r>
          </w:p>
        </w:tc>
        <w:tc>
          <w:tcPr>
            <w:tcW w:w="2221" w:type="dxa"/>
          </w:tcPr>
          <w:p w:rsidR="006023D9" w:rsidRDefault="006023D9" w:rsidP="0043018F">
            <w:r>
              <w:t xml:space="preserve">Разрушение наименее прочных конструкций зданий и сооружений: заполнений дверных и оконных  проемов; небольшие трещины в стенах, откалывание </w:t>
            </w:r>
            <w:r>
              <w:lastRenderedPageBreak/>
              <w:t>штукатурки, падение кровельных черепиц, трещины в дымовых трубах или падение их отдельных частей</w:t>
            </w:r>
          </w:p>
        </w:tc>
        <w:tc>
          <w:tcPr>
            <w:tcW w:w="2362" w:type="dxa"/>
          </w:tcPr>
          <w:p w:rsidR="006023D9" w:rsidRDefault="006023D9" w:rsidP="0043018F">
            <w:r>
              <w:lastRenderedPageBreak/>
              <w:t xml:space="preserve">Разрушение перегородок, кровли, части оборудования; большие и глубокие трещины в стенах, падение дымовых труб, разрушение оконных и дверных заполнений, появление трещин в </w:t>
            </w:r>
            <w:r>
              <w:lastRenderedPageBreak/>
              <w:t>стенах</w:t>
            </w:r>
          </w:p>
        </w:tc>
        <w:tc>
          <w:tcPr>
            <w:tcW w:w="2363" w:type="dxa"/>
          </w:tcPr>
          <w:p w:rsidR="006023D9" w:rsidRDefault="006023D9" w:rsidP="0043018F">
            <w:r>
              <w:lastRenderedPageBreak/>
              <w:t xml:space="preserve">Значительные деформации несущих конструкций; сквозные трещины и проломы в стенах, обрушения частей стен и перекрытий верхних этажей, деформация перекрытий нижних </w:t>
            </w:r>
            <w:r>
              <w:lastRenderedPageBreak/>
              <w:t>этажей</w:t>
            </w:r>
          </w:p>
        </w:tc>
      </w:tr>
      <w:tr w:rsidR="006023D9">
        <w:tc>
          <w:tcPr>
            <w:tcW w:w="2126" w:type="dxa"/>
          </w:tcPr>
          <w:p w:rsidR="006023D9" w:rsidRDefault="006023D9" w:rsidP="0043018F">
            <w:r>
              <w:lastRenderedPageBreak/>
              <w:t>Технологическое оборудование</w:t>
            </w:r>
          </w:p>
        </w:tc>
        <w:tc>
          <w:tcPr>
            <w:tcW w:w="2221" w:type="dxa"/>
          </w:tcPr>
          <w:p w:rsidR="006023D9" w:rsidRDefault="006023D9" w:rsidP="0043018F">
            <w:r>
              <w:t>Повреждение и деформация отдельных деталей, электропроводки,  приборов автоматики</w:t>
            </w:r>
          </w:p>
        </w:tc>
        <w:tc>
          <w:tcPr>
            <w:tcW w:w="2362" w:type="dxa"/>
          </w:tcPr>
          <w:p w:rsidR="006023D9" w:rsidRDefault="006023D9" w:rsidP="0043018F">
            <w:r>
              <w:t>Повреждение шестерен и передаточных механизмов, обрыв  маховиков и рычагов управления, разрыв приводных ремней</w:t>
            </w:r>
          </w:p>
        </w:tc>
        <w:tc>
          <w:tcPr>
            <w:tcW w:w="2363" w:type="dxa"/>
          </w:tcPr>
          <w:p w:rsidR="006023D9" w:rsidRDefault="006023D9" w:rsidP="0043018F">
            <w:r>
              <w:t>Смещение с фундаментов и деформация станин. трещины в деталях, изгиб валов и осей</w:t>
            </w:r>
          </w:p>
        </w:tc>
      </w:tr>
      <w:tr w:rsidR="006023D9">
        <w:tc>
          <w:tcPr>
            <w:tcW w:w="2126" w:type="dxa"/>
          </w:tcPr>
          <w:p w:rsidR="006023D9" w:rsidRDefault="006023D9" w:rsidP="0043018F">
            <w:r>
              <w:t xml:space="preserve">Подъемно-транс-портные механизмы, крановое оборудование </w:t>
            </w:r>
          </w:p>
        </w:tc>
        <w:tc>
          <w:tcPr>
            <w:tcW w:w="2221" w:type="dxa"/>
          </w:tcPr>
          <w:p w:rsidR="006023D9" w:rsidRDefault="006023D9" w:rsidP="0043018F">
            <w:r>
              <w:t>Частичное разрушение и деформация обшивки, повреждение стекол и приборов</w:t>
            </w:r>
          </w:p>
        </w:tc>
        <w:tc>
          <w:tcPr>
            <w:tcW w:w="2362" w:type="dxa"/>
          </w:tcPr>
          <w:p w:rsidR="006023D9" w:rsidRDefault="006023D9" w:rsidP="0043018F">
            <w:r>
              <w:t>Повреждение наружного оборудования, разрыв трубопроводов систем питания, смазки и охлаждения</w:t>
            </w:r>
          </w:p>
        </w:tc>
        <w:tc>
          <w:tcPr>
            <w:tcW w:w="2363" w:type="dxa"/>
          </w:tcPr>
          <w:p w:rsidR="006023D9" w:rsidRDefault="006023D9" w:rsidP="0043018F">
            <w:r>
              <w:t>Опрокидывание, срыв отдельных частей, общая деформация рамы</w:t>
            </w:r>
          </w:p>
        </w:tc>
      </w:tr>
      <w:tr w:rsidR="006023D9">
        <w:tc>
          <w:tcPr>
            <w:tcW w:w="2126" w:type="dxa"/>
          </w:tcPr>
          <w:p w:rsidR="006023D9" w:rsidRDefault="006023D9" w:rsidP="0043018F">
            <w:r>
              <w:t>Газгольдеры, резервуары для нефтепродуктов и сжиженных газов</w:t>
            </w:r>
          </w:p>
        </w:tc>
        <w:tc>
          <w:tcPr>
            <w:tcW w:w="2221" w:type="dxa"/>
          </w:tcPr>
          <w:p w:rsidR="006023D9" w:rsidRDefault="006023D9" w:rsidP="0043018F">
            <w:r>
              <w:t>Небольшие вмятины, деформация трубопроводов, повреждение запорной арматуры</w:t>
            </w:r>
          </w:p>
        </w:tc>
        <w:tc>
          <w:tcPr>
            <w:tcW w:w="2362" w:type="dxa"/>
          </w:tcPr>
          <w:p w:rsidR="006023D9" w:rsidRDefault="006023D9" w:rsidP="0043018F">
            <w:r>
              <w:t>Смещение на опорах, деформация оболочек, подводящих трубопроводов, повреждение запорной арматуры</w:t>
            </w:r>
          </w:p>
        </w:tc>
        <w:tc>
          <w:tcPr>
            <w:tcW w:w="2363" w:type="dxa"/>
          </w:tcPr>
          <w:p w:rsidR="006023D9" w:rsidRDefault="006023D9" w:rsidP="0043018F">
            <w:r>
              <w:t>Срыв с опор, опрокидывание, разрушение оболочек, обрыв трубопроводов и запорной арматуры</w:t>
            </w:r>
          </w:p>
        </w:tc>
      </w:tr>
      <w:tr w:rsidR="006023D9">
        <w:trPr>
          <w:cantSplit/>
        </w:trPr>
        <w:tc>
          <w:tcPr>
            <w:tcW w:w="2126" w:type="dxa"/>
            <w:tcBorders>
              <w:bottom w:val="single" w:sz="12" w:space="0" w:color="auto"/>
            </w:tcBorders>
          </w:tcPr>
          <w:p w:rsidR="006023D9" w:rsidRDefault="006023D9" w:rsidP="0043018F">
            <w:r>
              <w:t>Трубопроводы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6023D9" w:rsidRDefault="006023D9" w:rsidP="0043018F">
            <w:r>
              <w:t>Повреждения стыковых соединений, частичное повреждение КИП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6023D9" w:rsidRDefault="006023D9" w:rsidP="0043018F">
            <w:r>
              <w:t>Разрывы стыковых соединений, повреждения КИП и запорной арматуры, переломы труб на вводах в отдельных местах</w:t>
            </w: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:rsidR="006023D9" w:rsidRDefault="006023D9" w:rsidP="0043018F">
            <w:r>
              <w:t>Переломы труб на вводах. Разрыв и деформация труб. Сильные повреждения арматуры</w:t>
            </w:r>
          </w:p>
        </w:tc>
      </w:tr>
    </w:tbl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поселения преобладают одноэтажные здания .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Степень  разрушения зданий и сооружений зависит от скорости ветра, этажности сооружений, места их расположения.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застройки содержит данные по назначению, этажности зданий и сооружений, а также материалу стен, перекрытий. При выборе типа наземного здания используется следующая классификация зданий по этажности: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-малоэтажное (до 1-х этажей);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-многоэтажное (от 5 до 8 этажей);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-повышенной этажности (от 9 до 25);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-высотные (более 25 этажей)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p w:rsidR="006023D9" w:rsidRDefault="006023D9" w:rsidP="001F697A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степени разрушения зданий в соответствии с табл. 3.11 определяются потери населения.</w:t>
      </w:r>
    </w:p>
    <w:p w:rsidR="006023D9" w:rsidRDefault="006023D9" w:rsidP="00DF7A55">
      <w:pPr>
        <w:pStyle w:val="ae"/>
        <w:ind w:left="0"/>
        <w:jc w:val="both"/>
        <w:rPr>
          <w:sz w:val="28"/>
          <w:szCs w:val="28"/>
        </w:rPr>
      </w:pPr>
    </w:p>
    <w:p w:rsidR="006023D9" w:rsidRDefault="006023D9" w:rsidP="001F697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3.11</w:t>
      </w:r>
    </w:p>
    <w:p w:rsidR="006023D9" w:rsidRDefault="006023D9" w:rsidP="001F697A">
      <w:pPr>
        <w:jc w:val="right"/>
        <w:rPr>
          <w:sz w:val="28"/>
          <w:szCs w:val="28"/>
        </w:rPr>
      </w:pPr>
    </w:p>
    <w:p w:rsidR="006023D9" w:rsidRDefault="006023D9" w:rsidP="001F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Вероятность потерь населения в разрушенных зданиях при ураганах</w:t>
      </w:r>
    </w:p>
    <w:p w:rsidR="006023D9" w:rsidRDefault="006023D9" w:rsidP="001F697A"/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94"/>
        <w:gridCol w:w="1878"/>
        <w:gridCol w:w="1878"/>
        <w:gridCol w:w="1879"/>
      </w:tblGrid>
      <w:tr w:rsidR="006023D9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Вероятность потерь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Степени  разрушения  зданий</w:t>
            </w:r>
          </w:p>
        </w:tc>
      </w:tr>
      <w:tr w:rsidR="006023D9">
        <w:trPr>
          <w:cantSplit/>
        </w:trPr>
        <w:tc>
          <w:tcPr>
            <w:tcW w:w="1843" w:type="dxa"/>
            <w:vMerge/>
            <w:tcBorders>
              <w:top w:val="single" w:sz="12" w:space="0" w:color="auto"/>
            </w:tcBorders>
            <w:vAlign w:val="center"/>
          </w:tcPr>
          <w:p w:rsidR="006023D9" w:rsidRDefault="006023D9" w:rsidP="004301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Слабая</w:t>
            </w:r>
          </w:p>
        </w:tc>
        <w:tc>
          <w:tcPr>
            <w:tcW w:w="1878" w:type="dxa"/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878" w:type="dxa"/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Сильная</w:t>
            </w:r>
          </w:p>
        </w:tc>
        <w:tc>
          <w:tcPr>
            <w:tcW w:w="1879" w:type="dxa"/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Полная</w:t>
            </w:r>
          </w:p>
        </w:tc>
      </w:tr>
      <w:tr w:rsidR="006023D9">
        <w:trPr>
          <w:cantSplit/>
        </w:trPr>
        <w:tc>
          <w:tcPr>
            <w:tcW w:w="184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</w:t>
            </w:r>
          </w:p>
        </w:tc>
        <w:tc>
          <w:tcPr>
            <w:tcW w:w="1594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87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87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87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023D9">
        <w:trPr>
          <w:cantSplit/>
        </w:trPr>
        <w:tc>
          <w:tcPr>
            <w:tcW w:w="184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Безвозвратные</w:t>
            </w:r>
          </w:p>
        </w:tc>
        <w:tc>
          <w:tcPr>
            <w:tcW w:w="1594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7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87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87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6023D9">
        <w:trPr>
          <w:cantSplit/>
        </w:trPr>
        <w:tc>
          <w:tcPr>
            <w:tcW w:w="1843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Санитарные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879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</w:tbl>
    <w:p w:rsidR="006023D9" w:rsidRDefault="006023D9" w:rsidP="001F697A">
      <w:pPr>
        <w:pStyle w:val="a8"/>
        <w:rPr>
          <w:sz w:val="28"/>
          <w:szCs w:val="28"/>
        </w:rPr>
      </w:pPr>
    </w:p>
    <w:p w:rsidR="006023D9" w:rsidRDefault="006023D9" w:rsidP="001F697A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результате  проведенной оценки могут быть получены следующее данные:</w:t>
      </w:r>
    </w:p>
    <w:p w:rsidR="006023D9" w:rsidRDefault="006023D9" w:rsidP="001F697A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зданий  и сооружений, получивших  определенные степени разрушения;</w:t>
      </w:r>
    </w:p>
    <w:p w:rsidR="006023D9" w:rsidRDefault="006023D9" w:rsidP="001F697A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описание разрушений зданий и сооружений;</w:t>
      </w:r>
    </w:p>
    <w:p w:rsidR="006023D9" w:rsidRDefault="006023D9" w:rsidP="001F697A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потери населения в результате разрушения зданий.</w:t>
      </w:r>
    </w:p>
    <w:p w:rsidR="006023D9" w:rsidRDefault="006023D9" w:rsidP="001F697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Кырлыкском сельском поселении за всю историю наблюдений сильный ветер, повлекший, слабую степень разрушений отдельных строений  встречается  часто. Погибших и пострадавших среди населения не было. </w:t>
      </w:r>
    </w:p>
    <w:p w:rsidR="006023D9" w:rsidRDefault="006023D9" w:rsidP="007F113F">
      <w:pPr>
        <w:pStyle w:val="1"/>
        <w:suppressAutoHyphens/>
        <w:ind w:left="10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3.2.3.2 Прогнозирование и оценка последствий наводнений</w:t>
      </w:r>
    </w:p>
    <w:p w:rsidR="006023D9" w:rsidRDefault="006023D9" w:rsidP="001F697A">
      <w:pPr>
        <w:pStyle w:val="ac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>Наводнение может быть вызвано таянием снега (половодье), выпадением большого количества осадков (паводок), затруднениями стока воды вследствие зажоров, заторов и завалов (запорные и завальные наводнения), действием ветра (напорные наводнения) и т.п.</w:t>
      </w:r>
    </w:p>
    <w:p w:rsidR="006023D9" w:rsidRDefault="006023D9" w:rsidP="00DF7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воды в реке до наступления наводнения (паводка)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/с, равен:</w:t>
      </w:r>
    </w:p>
    <w:p w:rsidR="006023D9" w:rsidRDefault="006023D9" w:rsidP="001F697A">
      <w:pPr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  <w:lang w:val="en-US"/>
        </w:rPr>
        <w:object w:dxaOrig="1219" w:dyaOrig="360">
          <v:shape id="_x0000_i1030" type="#_x0000_t75" style="width:95.25pt;height:27.75pt" o:ole="" fillcolor="window">
            <v:imagedata r:id="rId61" o:title=""/>
          </v:shape>
          <o:OLEObject Type="Embed" ProgID="Equation.3" ShapeID="_x0000_i1030" DrawAspect="Content" ObjectID="_1508241737" r:id="rId62"/>
        </w:objec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где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– скорость воды в реке до наступления паводка, м/с</w: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площадь сечения реки до паводка,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равная:</w:t>
      </w:r>
    </w:p>
    <w:p w:rsidR="006023D9" w:rsidRDefault="006023D9" w:rsidP="001F697A">
      <w:pPr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  <w:lang w:val="en-US"/>
        </w:rPr>
        <w:object w:dxaOrig="1480" w:dyaOrig="360">
          <v:shape id="_x0000_i1031" type="#_x0000_t75" style="width:100.5pt;height:24.75pt" o:ole="" fillcolor="window">
            <v:imagedata r:id="rId63" o:title=""/>
          </v:shape>
          <o:OLEObject Type="Embed" ProgID="Equation.3" ShapeID="_x0000_i1031" DrawAspect="Content" ObjectID="_1508241738" r:id="rId64"/>
        </w:object>
      </w:r>
      <w:r>
        <w:rPr>
          <w:sz w:val="28"/>
          <w:szCs w:val="28"/>
        </w:rPr>
        <w:t xml:space="preserve"> – для треугольного сечения (а),</w:t>
      </w:r>
    </w:p>
    <w:p w:rsidR="006023D9" w:rsidRDefault="006023D9" w:rsidP="001F697A">
      <w:pPr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  <w:lang w:val="en-US"/>
        </w:rPr>
        <w:object w:dxaOrig="2160" w:dyaOrig="360">
          <v:shape id="_x0000_i1032" type="#_x0000_t75" style="width:149.25pt;height:24.75pt" o:ole="" fillcolor="window">
            <v:imagedata r:id="rId65" o:title=""/>
          </v:shape>
          <o:OLEObject Type="Embed" ProgID="Equation.3" ShapeID="_x0000_i1032" DrawAspect="Content" ObjectID="_1508241739" r:id="rId66"/>
        </w:object>
      </w:r>
      <w:r>
        <w:rPr>
          <w:sz w:val="28"/>
          <w:szCs w:val="28"/>
        </w:rPr>
        <w:t xml:space="preserve"> – для трапецеидального сечения (б),</w:t>
      </w:r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Расход воды после выпадения осадков (таяния снега) и наступления половодья  (паводка)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/с, равен:</w:t>
      </w:r>
    </w:p>
    <w:p w:rsidR="006023D9" w:rsidRDefault="006023D9" w:rsidP="001F697A">
      <w:pPr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  <w:lang w:val="en-US"/>
        </w:rPr>
        <w:object w:dxaOrig="1980" w:dyaOrig="360">
          <v:shape id="_x0000_i1033" type="#_x0000_t75" style="width:173.25pt;height:31.5pt" o:ole="" fillcolor="window">
            <v:imagedata r:id="rId67" o:title=""/>
          </v:shape>
          <o:OLEObject Type="Embed" ProgID="Equation.3" ShapeID="_x0000_i1033" DrawAspect="Content" ObjectID="_1508241740" r:id="rId68"/>
        </w:objec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– интенсивность осадков (таяния снега), мм/час.;</w: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– площадь выпадения осадков (таяния снега),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Высота подъема воды в реке при прохождении паводка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, м, определяется из выражения:</w:t>
      </w:r>
    </w:p>
    <w:p w:rsidR="006023D9" w:rsidRDefault="006023D9" w:rsidP="001F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68411B">
        <w:rPr>
          <w:position w:val="-12"/>
          <w:sz w:val="28"/>
          <w:szCs w:val="28"/>
        </w:rPr>
        <w:object w:dxaOrig="3000" w:dyaOrig="380">
          <v:shape id="_x0000_i1034" type="#_x0000_t75" style="width:192pt;height:24.75pt" o:ole="" fillcolor="window">
            <v:imagedata r:id="rId69" o:title=""/>
          </v:shape>
          <o:OLEObject Type="Embed" ProgID="Equation.3" ShapeID="_x0000_i1034" DrawAspect="Content" ObjectID="_1508241741" r:id="rId70"/>
        </w:object>
      </w:r>
      <w:r>
        <w:rPr>
          <w:sz w:val="28"/>
          <w:szCs w:val="28"/>
        </w:rPr>
        <w:t xml:space="preserve"> ,</w:t>
      </w:r>
    </w:p>
    <w:p w:rsidR="006023D9" w:rsidRDefault="006023D9" w:rsidP="001F697A">
      <w:pPr>
        <w:jc w:val="right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411B">
        <w:rPr>
          <w:position w:val="-12"/>
          <w:sz w:val="28"/>
          <w:szCs w:val="28"/>
        </w:rPr>
        <w:object w:dxaOrig="6660" w:dyaOrig="380">
          <v:shape id="_x0000_i1035" type="#_x0000_t75" style="width:409.5pt;height:24pt" o:ole="" fillcolor="window">
            <v:imagedata r:id="rId71" o:title=""/>
          </v:shape>
          <o:OLEObject Type="Embed" ProgID="Equation.3" ShapeID="_x0000_i1035" DrawAspect="Content" ObjectID="_1508241742" r:id="rId72"/>
        </w:objec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Максимальная скорость потока воды при  прохождении паводка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>, м/с, равна:</w:t>
      </w:r>
    </w:p>
    <w:p w:rsidR="006023D9" w:rsidRDefault="006023D9" w:rsidP="001F697A">
      <w:pPr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  <w:lang w:val="en-US"/>
        </w:rPr>
        <w:object w:dxaOrig="1760" w:dyaOrig="360">
          <v:shape id="_x0000_i1036" type="#_x0000_t75" style="width:132pt;height:27pt" o:ole="" fillcolor="window">
            <v:imagedata r:id="rId73" o:title=""/>
          </v:shape>
          <o:OLEObject Type="Embed" ProgID="Equation.3" ShapeID="_x0000_i1036" DrawAspect="Content" ObjectID="_1508241743" r:id="rId74"/>
        </w:objec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– площадь поперечного сечения потока при прохождении паводка, м/с, определяемая по формулам (2.12 а) и (2.13 б), в которые вместо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подставляется 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+), а вместо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Поражающее действие паводка определяется глубиной затопления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м,</w:t>
      </w:r>
    </w:p>
    <w:p w:rsidR="006023D9" w:rsidRDefault="006023D9" w:rsidP="001F697A">
      <w:pPr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  <w:lang w:val="en-US"/>
        </w:rPr>
        <w:object w:dxaOrig="1180" w:dyaOrig="360">
          <v:shape id="_x0000_i1037" type="#_x0000_t75" style="width:101.25pt;height:30.75pt" o:ole="" fillcolor="window">
            <v:imagedata r:id="rId75" o:title=""/>
          </v:shape>
          <o:OLEObject Type="Embed" ProgID="Equation.3" ShapeID="_x0000_i1037" DrawAspect="Content" ObjectID="_1508241744" r:id="rId76"/>
        </w:object>
      </w: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максимальной скоростью потока затопления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м/с,</w:t>
      </w:r>
    </w:p>
    <w:p w:rsidR="006023D9" w:rsidRDefault="006023D9" w:rsidP="001F697A">
      <w:pPr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  <w:lang w:val="en-US"/>
        </w:rPr>
        <w:object w:dxaOrig="1260" w:dyaOrig="360">
          <v:shape id="_x0000_i1038" type="#_x0000_t75" style="width:95.25pt;height:27pt" o:ole="" fillcolor="window">
            <v:imagedata r:id="rId77" o:title=""/>
          </v:shape>
          <o:OLEObject Type="Embed" ProgID="Equation.3" ShapeID="_x0000_i1038" DrawAspect="Content" ObjectID="_1508241745" r:id="rId78"/>
        </w:objec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 удаленности объекта от русла реки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определяется по табл. 3.18. </w:t>
      </w:r>
    </w:p>
    <w:p w:rsidR="006023D9" w:rsidRDefault="006023D9" w:rsidP="001F697A">
      <w:pPr>
        <w:ind w:firstLine="720"/>
        <w:jc w:val="both"/>
        <w:rPr>
          <w:sz w:val="28"/>
          <w:szCs w:val="28"/>
        </w:rPr>
      </w:pPr>
    </w:p>
    <w:p w:rsidR="006023D9" w:rsidRPr="004B022F" w:rsidRDefault="006023D9" w:rsidP="004B022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3.13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Значения параметра </w:t>
      </w:r>
      <w:r>
        <w:rPr>
          <w:b/>
          <w:bCs/>
          <w:i/>
          <w:sz w:val="28"/>
          <w:szCs w:val="28"/>
          <w:lang w:val="en-US"/>
        </w:rPr>
        <w:t>f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268"/>
        <w:gridCol w:w="2248"/>
        <w:gridCol w:w="2004"/>
      </w:tblGrid>
      <w:tr w:rsidR="006023D9">
        <w:trPr>
          <w:jc w:val="center"/>
        </w:trPr>
        <w:tc>
          <w:tcPr>
            <w:tcW w:w="2126" w:type="dxa"/>
            <w:tcBorders>
              <w:top w:val="single" w:sz="12" w:space="0" w:color="auto"/>
            </w:tcBorders>
          </w:tcPr>
          <w:p w:rsidR="006023D9" w:rsidRDefault="006023D9" w:rsidP="0043018F">
            <w:pPr>
              <w:pStyle w:val="a8"/>
              <w:jc w:val="center"/>
              <w:rPr>
                <w:b/>
                <w:bCs/>
                <w:i/>
                <w:sz w:val="28"/>
                <w:szCs w:val="28"/>
                <w:vertAlign w:val="subscript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h</w:t>
            </w:r>
            <w:r>
              <w:rPr>
                <w:b/>
                <w:bCs/>
                <w:i/>
                <w:sz w:val="28"/>
                <w:szCs w:val="28"/>
                <w:vertAlign w:val="subscript"/>
              </w:rPr>
              <w:t>з/</w:t>
            </w:r>
            <w:r>
              <w:rPr>
                <w:b/>
                <w:bCs/>
                <w:i/>
                <w:sz w:val="28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М=1,25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М=1,5</w:t>
            </w: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М=2,0</w:t>
            </w:r>
          </w:p>
        </w:tc>
      </w:tr>
      <w:tr w:rsidR="006023D9">
        <w:trPr>
          <w:jc w:val="center"/>
        </w:trPr>
        <w:tc>
          <w:tcPr>
            <w:tcW w:w="2126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4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004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023D9">
        <w:trPr>
          <w:jc w:val="center"/>
        </w:trPr>
        <w:tc>
          <w:tcPr>
            <w:tcW w:w="2126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224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2004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023D9">
        <w:trPr>
          <w:jc w:val="center"/>
        </w:trPr>
        <w:tc>
          <w:tcPr>
            <w:tcW w:w="2126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224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2004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6023D9">
        <w:trPr>
          <w:jc w:val="center"/>
        </w:trPr>
        <w:tc>
          <w:tcPr>
            <w:tcW w:w="2126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224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2004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6023D9">
        <w:trPr>
          <w:jc w:val="center"/>
        </w:trPr>
        <w:tc>
          <w:tcPr>
            <w:tcW w:w="2126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224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2004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</w:tr>
      <w:tr w:rsidR="006023D9">
        <w:trPr>
          <w:jc w:val="center"/>
        </w:trPr>
        <w:tc>
          <w:tcPr>
            <w:tcW w:w="2126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</w:tr>
    </w:tbl>
    <w:p w:rsidR="006023D9" w:rsidRDefault="006023D9" w:rsidP="001F697A">
      <w:pPr>
        <w:pStyle w:val="a8"/>
        <w:rPr>
          <w:sz w:val="28"/>
          <w:szCs w:val="28"/>
        </w:rPr>
      </w:pPr>
    </w:p>
    <w:p w:rsidR="006023D9" w:rsidRDefault="006023D9" w:rsidP="001F697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Поражающее действие волны затопления паводка аналогично поражающему действию волны прорыва.</w:t>
      </w:r>
    </w:p>
    <w:p w:rsidR="006023D9" w:rsidRDefault="006023D9" w:rsidP="001F6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отличие от волны прорыва наводнение и паводок оказывают более продолжительное действие, усугубляющее  первоначальное разрушающее воздействие волны прорыва (паводка) (см. табл. 3.12).</w:t>
      </w: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4B02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3.14</w:t>
      </w:r>
    </w:p>
    <w:p w:rsidR="006023D9" w:rsidRDefault="006023D9" w:rsidP="001F697A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Доля поврежденных объектов (%) на затопленных площадях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крупных наводнениях (</w:t>
      </w:r>
      <w:r>
        <w:rPr>
          <w:b/>
          <w:bCs/>
          <w:i/>
          <w:sz w:val="28"/>
          <w:szCs w:val="28"/>
          <w:lang w:val="en-US"/>
        </w:rPr>
        <w:t>V</w:t>
      </w:r>
      <w:r>
        <w:rPr>
          <w:b/>
          <w:bCs/>
          <w:i/>
          <w:sz w:val="28"/>
          <w:szCs w:val="28"/>
          <w:vertAlign w:val="subscript"/>
        </w:rPr>
        <w:t>з</w:t>
      </w:r>
      <w:r>
        <w:rPr>
          <w:b/>
          <w:bCs/>
          <w:i/>
          <w:sz w:val="28"/>
          <w:szCs w:val="28"/>
        </w:rPr>
        <w:t>= 3 - 4 м/с</w:t>
      </w:r>
      <w:r>
        <w:rPr>
          <w:b/>
          <w:bCs/>
          <w:sz w:val="28"/>
          <w:szCs w:val="28"/>
        </w:rPr>
        <w:t>)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536"/>
        <w:gridCol w:w="709"/>
        <w:gridCol w:w="708"/>
        <w:gridCol w:w="709"/>
        <w:gridCol w:w="709"/>
        <w:gridCol w:w="709"/>
        <w:gridCol w:w="708"/>
      </w:tblGrid>
      <w:tr w:rsidR="006023D9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12" w:space="0" w:color="000000"/>
            </w:tcBorders>
            <w:vAlign w:val="center"/>
          </w:tcPr>
          <w:p w:rsidR="006023D9" w:rsidRDefault="006023D9" w:rsidP="0043018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425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6023D9">
        <w:trPr>
          <w:cantSplit/>
          <w:jc w:val="center"/>
        </w:trPr>
        <w:tc>
          <w:tcPr>
            <w:tcW w:w="4536" w:type="dxa"/>
            <w:vMerge/>
            <w:tcBorders>
              <w:top w:val="single" w:sz="12" w:space="0" w:color="000000"/>
            </w:tcBorders>
            <w:vAlign w:val="center"/>
          </w:tcPr>
          <w:p w:rsidR="006023D9" w:rsidRDefault="006023D9" w:rsidP="004301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nil"/>
            </w:tcBorders>
          </w:tcPr>
          <w:p w:rsidR="006023D9" w:rsidRDefault="006023D9" w:rsidP="00430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Затопление подвалов </w:t>
            </w:r>
          </w:p>
        </w:tc>
        <w:tc>
          <w:tcPr>
            <w:tcW w:w="709" w:type="dxa"/>
          </w:tcPr>
          <w:p w:rsidR="006023D9" w:rsidRDefault="006023D9" w:rsidP="0043018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дорожного движения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Разрушение уличных мостовых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Смыв деревянных домов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Разрушение кирпичных зданий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электропитания 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телефонной связи 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23D9">
        <w:trPr>
          <w:jc w:val="center"/>
        </w:trPr>
        <w:tc>
          <w:tcPr>
            <w:tcW w:w="4536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Повреждение систем газо- и теплоснабжения 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023D9">
        <w:trPr>
          <w:jc w:val="center"/>
        </w:trPr>
        <w:tc>
          <w:tcPr>
            <w:tcW w:w="4536" w:type="dxa"/>
            <w:tcBorders>
              <w:bottom w:val="single" w:sz="12" w:space="0" w:color="000000"/>
            </w:tcBorders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Гибель урожая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при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= 1,5- 2,5 м/с приведенные в таблице значения умножить на 0,6; при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= 4,5-5,5 м/с – умножить на 1,4.</w:t>
      </w:r>
    </w:p>
    <w:p w:rsidR="006023D9" w:rsidRDefault="006023D9" w:rsidP="004B0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Постольку на территории поселения преобладает равнинный рельеф местности, а участки подтопления находятся не в руслах рек, а на второй или третьей надпойменных террасах, подтопление происходит медленно, разрушений зданий, сооружений, линий электропередач, линий связи не происходит. Урожай так же практически не страдает, поскольку паводок </w:t>
      </w:r>
    </w:p>
    <w:p w:rsidR="006023D9" w:rsidRDefault="006023D9" w:rsidP="004B022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приходится на май, июнь . При длительном подтоплении, как правило, разрушается штукатурка в домах до уровня подтопления, половое покрытие. За всю историю потерь среди населения от паводка не зарегистрировано.</w:t>
      </w:r>
    </w:p>
    <w:p w:rsidR="006023D9" w:rsidRPr="00B9514F" w:rsidRDefault="006023D9" w:rsidP="004B022F">
      <w:pPr>
        <w:jc w:val="both"/>
        <w:rPr>
          <w:b/>
          <w:sz w:val="28"/>
          <w:szCs w:val="28"/>
        </w:rPr>
      </w:pPr>
    </w:p>
    <w:p w:rsidR="006023D9" w:rsidRPr="004B022F" w:rsidRDefault="006023D9" w:rsidP="001F697A">
      <w:pPr>
        <w:rPr>
          <w:b/>
          <w:sz w:val="28"/>
          <w:szCs w:val="28"/>
        </w:rPr>
      </w:pPr>
      <w:r w:rsidRPr="00B9514F">
        <w:rPr>
          <w:b/>
          <w:sz w:val="28"/>
          <w:szCs w:val="28"/>
        </w:rPr>
        <w:t xml:space="preserve">   3.2.4. Расчет вероятных зон действия поражающих факторов</w:t>
      </w:r>
    </w:p>
    <w:p w:rsidR="006023D9" w:rsidRDefault="006023D9" w:rsidP="00B9514F">
      <w:pPr>
        <w:pStyle w:val="1"/>
        <w:suppressAutoHyphens/>
        <w:rPr>
          <w:rFonts w:ascii="Times New Roman" w:hAnsi="Times New Roman"/>
          <w:sz w:val="28"/>
        </w:rPr>
      </w:pPr>
      <w:bookmarkStart w:id="31" w:name="_Toc150244399"/>
    </w:p>
    <w:p w:rsidR="006023D9" w:rsidRDefault="006023D9" w:rsidP="00B9514F">
      <w:pPr>
        <w:pStyle w:val="1"/>
        <w:suppressAutoHyphens/>
        <w:rPr>
          <w:rFonts w:ascii="Times New Roman" w:hAnsi="Times New Roman"/>
          <w:sz w:val="28"/>
        </w:rPr>
      </w:pPr>
    </w:p>
    <w:p w:rsidR="006023D9" w:rsidRDefault="006023D9" w:rsidP="00B9514F">
      <w:pPr>
        <w:pStyle w:val="1"/>
        <w:suppressAutoHyphens/>
        <w:rPr>
          <w:rFonts w:ascii="Times New Roman" w:hAnsi="Times New Roman"/>
          <w:sz w:val="28"/>
        </w:rPr>
      </w:pPr>
    </w:p>
    <w:p w:rsidR="006023D9" w:rsidRDefault="006023D9" w:rsidP="00B9514F">
      <w:pPr>
        <w:pStyle w:val="1"/>
        <w:suppressAutoHyphens/>
        <w:rPr>
          <w:rFonts w:ascii="Times New Roman" w:hAnsi="Times New Roman"/>
          <w:sz w:val="28"/>
        </w:rPr>
      </w:pPr>
    </w:p>
    <w:p w:rsidR="006023D9" w:rsidRDefault="006023D9" w:rsidP="00B9514F">
      <w:pPr>
        <w:pStyle w:val="1"/>
        <w:suppressAutoHyphens/>
        <w:rPr>
          <w:rFonts w:ascii="Times New Roman" w:hAnsi="Times New Roman"/>
          <w:sz w:val="28"/>
        </w:rPr>
      </w:pPr>
    </w:p>
    <w:p w:rsidR="006023D9" w:rsidRDefault="006023D9" w:rsidP="00B9514F">
      <w:pPr>
        <w:pStyle w:val="1"/>
        <w:suppressAutoHyphens/>
        <w:rPr>
          <w:rFonts w:ascii="Times New Roman" w:hAnsi="Times New Roman"/>
          <w:sz w:val="28"/>
        </w:rPr>
      </w:pPr>
    </w:p>
    <w:p w:rsidR="006023D9" w:rsidRPr="008A6BBF" w:rsidRDefault="006023D9" w:rsidP="00B9514F">
      <w:pPr>
        <w:pStyle w:val="1"/>
        <w:suppressAutoHyphens/>
        <w:rPr>
          <w:rFonts w:ascii="Times New Roman" w:hAnsi="Times New Roman"/>
          <w:sz w:val="28"/>
        </w:rPr>
      </w:pPr>
      <w:r w:rsidRPr="008A6BBF">
        <w:rPr>
          <w:rFonts w:ascii="Times New Roman" w:hAnsi="Times New Roman"/>
          <w:sz w:val="28"/>
        </w:rPr>
        <w:t xml:space="preserve">   3.2.4.1 Расчет основных показателей риска при возникновении природных чрезвычайных ситуаций</w:t>
      </w:r>
      <w:bookmarkEnd w:id="31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3.15</w:t>
      </w:r>
    </w:p>
    <w:p w:rsidR="006023D9" w:rsidRDefault="006023D9" w:rsidP="001F697A">
      <w:pPr>
        <w:ind w:left="360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884"/>
        <w:gridCol w:w="846"/>
        <w:gridCol w:w="837"/>
        <w:gridCol w:w="793"/>
        <w:gridCol w:w="905"/>
        <w:gridCol w:w="1986"/>
        <w:gridCol w:w="680"/>
        <w:gridCol w:w="1271"/>
      </w:tblGrid>
      <w:tr w:rsidR="006023D9">
        <w:trPr>
          <w:cantSplit/>
          <w:trHeight w:val="3263"/>
          <w:tblHeader/>
        </w:trPr>
        <w:tc>
          <w:tcPr>
            <w:tcW w:w="2161" w:type="dxa"/>
            <w:vMerge w:val="restart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образования «Кырлыкское сельское поселение»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природного</w:t>
            </w:r>
          </w:p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явления, год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46" w:type="dxa"/>
            <w:vMerge w:val="restart"/>
            <w:textDirection w:val="btL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Частота наступления чрезвычайных ситуаций при возникновении природного явления, год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37" w:type="dxa"/>
            <w:vMerge w:val="restart"/>
            <w:textDirection w:val="btLr"/>
            <w:vAlign w:val="cente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зон вероятной чрезвычайной ситуации, км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93" w:type="dxa"/>
            <w:vMerge w:val="restart"/>
            <w:textDirection w:val="btLr"/>
            <w:vAlign w:val="cente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количество населенных пунктов, попадающих в зону чрезвычайной ситуации, тыс. чел.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Возможная численность населения в зоне чрезвычайной ситуации с нарушением условий жизнедеятельности, тыс. чел.</w:t>
            </w:r>
          </w:p>
        </w:tc>
        <w:tc>
          <w:tcPr>
            <w:tcW w:w="3937" w:type="dxa"/>
            <w:gridSpan w:val="3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Социально-экономические последствия</w:t>
            </w:r>
          </w:p>
        </w:tc>
      </w:tr>
      <w:tr w:rsidR="006023D9">
        <w:trPr>
          <w:cantSplit/>
          <w:trHeight w:val="3000"/>
          <w:tblHeader/>
        </w:trPr>
        <w:tc>
          <w:tcPr>
            <w:tcW w:w="2161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46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37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extDirection w:val="btLr"/>
            <w:vAlign w:val="cente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число погибших, чел.</w:t>
            </w:r>
          </w:p>
        </w:tc>
        <w:tc>
          <w:tcPr>
            <w:tcW w:w="680" w:type="dxa"/>
            <w:textDirection w:val="btLr"/>
            <w:vAlign w:val="cente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число пострадавших, чел.</w:t>
            </w:r>
          </w:p>
        </w:tc>
        <w:tc>
          <w:tcPr>
            <w:tcW w:w="1271" w:type="dxa"/>
            <w:textDirection w:val="btLr"/>
          </w:tcPr>
          <w:p w:rsidR="006023D9" w:rsidRDefault="006023D9" w:rsidP="004301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ущерб, руб.</w:t>
            </w:r>
          </w:p>
        </w:tc>
      </w:tr>
      <w:tr w:rsidR="006023D9">
        <w:trPr>
          <w:trHeight w:val="541"/>
        </w:trPr>
        <w:tc>
          <w:tcPr>
            <w:tcW w:w="216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Ураганы</w:t>
            </w:r>
          </w:p>
        </w:tc>
        <w:tc>
          <w:tcPr>
            <w:tcW w:w="884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vAlign w:val="center"/>
          </w:tcPr>
          <w:p w:rsidR="006023D9" w:rsidRDefault="006023D9" w:rsidP="00E66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541"/>
        </w:trPr>
        <w:tc>
          <w:tcPr>
            <w:tcW w:w="216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Наводнения</w:t>
            </w:r>
          </w:p>
        </w:tc>
        <w:tc>
          <w:tcPr>
            <w:tcW w:w="884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846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837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vAlign w:val="center"/>
          </w:tcPr>
          <w:p w:rsidR="006023D9" w:rsidRDefault="006023D9" w:rsidP="00E66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</w:t>
            </w:r>
          </w:p>
        </w:tc>
      </w:tr>
      <w:tr w:rsidR="006023D9">
        <w:trPr>
          <w:trHeight w:val="541"/>
        </w:trPr>
        <w:tc>
          <w:tcPr>
            <w:tcW w:w="216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пожары</w:t>
            </w:r>
          </w:p>
        </w:tc>
        <w:tc>
          <w:tcPr>
            <w:tcW w:w="884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6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37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93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986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</w:t>
            </w:r>
          </w:p>
        </w:tc>
      </w:tr>
      <w:tr w:rsidR="006023D9">
        <w:trPr>
          <w:trHeight w:val="541"/>
        </w:trPr>
        <w:tc>
          <w:tcPr>
            <w:tcW w:w="216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Оползни</w:t>
            </w:r>
          </w:p>
        </w:tc>
        <w:tc>
          <w:tcPr>
            <w:tcW w:w="884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541"/>
        </w:trPr>
        <w:tc>
          <w:tcPr>
            <w:tcW w:w="2161" w:type="dxa"/>
            <w:vAlign w:val="center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грозы и градобития</w:t>
            </w:r>
          </w:p>
        </w:tc>
        <w:tc>
          <w:tcPr>
            <w:tcW w:w="884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6023D9" w:rsidRDefault="006023D9" w:rsidP="00D9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023D9" w:rsidRDefault="006023D9" w:rsidP="001F697A">
      <w:pPr>
        <w:tabs>
          <w:tab w:val="left" w:pos="735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3D9" w:rsidRPr="00E61AAC" w:rsidRDefault="006023D9" w:rsidP="001F697A">
      <w:pPr>
        <w:pStyle w:val="1"/>
        <w:suppressAutoHyphens/>
        <w:ind w:left="573"/>
        <w:rPr>
          <w:rFonts w:ascii="Times New Roman" w:hAnsi="Times New Roman"/>
          <w:b w:val="0"/>
          <w:sz w:val="28"/>
        </w:rPr>
      </w:pPr>
      <w:bookmarkStart w:id="32" w:name="_Toc150244401"/>
    </w:p>
    <w:p w:rsidR="006023D9" w:rsidRDefault="006023D9" w:rsidP="001F697A">
      <w:pPr>
        <w:pStyle w:val="1"/>
        <w:suppressAutoHyphens/>
        <w:ind w:left="5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3.2.4.1 Анализ риска </w:t>
      </w:r>
      <w:r>
        <w:rPr>
          <w:rFonts w:ascii="Times New Roman" w:hAnsi="Times New Roman"/>
          <w:sz w:val="28"/>
          <w:szCs w:val="28"/>
        </w:rPr>
        <w:t>чрезвычайных ситуаций на пожаро- и взрывоопасных объектах</w:t>
      </w:r>
      <w:bookmarkEnd w:id="32"/>
    </w:p>
    <w:p w:rsidR="006023D9" w:rsidRDefault="006023D9" w:rsidP="001F697A">
      <w:pPr>
        <w:ind w:left="573"/>
        <w:rPr>
          <w:sz w:val="28"/>
          <w:szCs w:val="28"/>
        </w:rPr>
      </w:pPr>
      <w:r>
        <w:rPr>
          <w:sz w:val="28"/>
          <w:szCs w:val="28"/>
        </w:rPr>
        <w:t>На территории поселения расположены пожаро-взрывоопасные объекты:</w:t>
      </w:r>
    </w:p>
    <w:p w:rsidR="006023D9" w:rsidRDefault="006023D9" w:rsidP="001F697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котельная.</w:t>
      </w:r>
    </w:p>
    <w:p w:rsidR="006023D9" w:rsidRPr="00B9514F" w:rsidRDefault="006023D9" w:rsidP="00B95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3.2.4.2 Анализ известных чрезвычайных ситуаций на пожаро- и взрывоопасных объектах</w:t>
      </w:r>
    </w:p>
    <w:p w:rsidR="006023D9" w:rsidRDefault="006023D9" w:rsidP="001F697A">
      <w:pPr>
        <w:ind w:firstLine="708"/>
        <w:rPr>
          <w:sz w:val="28"/>
          <w:szCs w:val="28"/>
        </w:rPr>
      </w:pPr>
    </w:p>
    <w:p w:rsidR="006023D9" w:rsidRDefault="006023D9" w:rsidP="001F69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последние 6 лет аварий на этих объектах не  зарегистрировано.</w:t>
      </w:r>
    </w:p>
    <w:p w:rsidR="006023D9" w:rsidRDefault="006023D9" w:rsidP="001F697A">
      <w:pPr>
        <w:ind w:left="573"/>
      </w:pPr>
    </w:p>
    <w:p w:rsidR="006023D9" w:rsidRDefault="006023D9" w:rsidP="001F697A">
      <w:pPr>
        <w:pStyle w:val="1"/>
        <w:suppressAutoHyphens/>
        <w:ind w:left="720"/>
        <w:rPr>
          <w:rFonts w:ascii="Times New Roman" w:hAnsi="Times New Roman"/>
          <w:sz w:val="28"/>
        </w:rPr>
      </w:pPr>
      <w:bookmarkStart w:id="33" w:name="_Toc150244403"/>
      <w:r>
        <w:rPr>
          <w:rFonts w:ascii="Times New Roman" w:hAnsi="Times New Roman"/>
          <w:sz w:val="28"/>
        </w:rPr>
        <w:lastRenderedPageBreak/>
        <w:t xml:space="preserve">3.2.4.3.Определение основных причин и факторов, способствующих возникновению и развитию чрезвычайных ситуаций </w:t>
      </w:r>
      <w:r>
        <w:rPr>
          <w:rFonts w:ascii="Times New Roman" w:hAnsi="Times New Roman"/>
          <w:sz w:val="28"/>
          <w:szCs w:val="28"/>
        </w:rPr>
        <w:t xml:space="preserve">на </w:t>
      </w:r>
      <w:bookmarkEnd w:id="33"/>
      <w:r>
        <w:rPr>
          <w:rFonts w:ascii="Times New Roman" w:hAnsi="Times New Roman"/>
          <w:sz w:val="28"/>
          <w:szCs w:val="28"/>
        </w:rPr>
        <w:t>пожаро- и взрывоопасных объектах</w:t>
      </w:r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Пожары и взрывы причиняют значительный материальный ущерб, зачастую вызывают тяжелые травмы и гибель людей. Ущерб от пожаров и взрывов имеет тенденцию постоянного роста. Наибольший ущерб от пожаров и взрывов отмечается в энергетике.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Склады горючего и других легковоспламеняющихся веществ представляют потенциальную опасность для населения и территорий.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Опасность усугубляется тем, что пожары на такого рода складах, а также пунктах заправки горючим нередко сопровождаются взрывами. При такого рода пожарах в высокотемпературных зонах наряду с горением происходит интенсивное испарение углеводородных топлив с образованием паровоздушных (парогазовых) облаков, обычно называемых </w:t>
      </w:r>
      <w:r>
        <w:rPr>
          <w:i/>
          <w:sz w:val="28"/>
          <w:szCs w:val="28"/>
        </w:rPr>
        <w:t>топливо-воздушной смесью</w:t>
      </w:r>
      <w:r>
        <w:rPr>
          <w:sz w:val="28"/>
          <w:szCs w:val="28"/>
        </w:rPr>
        <w:t xml:space="preserve"> (ТВС), быстрое сгорание (</w:t>
      </w:r>
      <w:r>
        <w:rPr>
          <w:i/>
          <w:sz w:val="28"/>
          <w:szCs w:val="28"/>
        </w:rPr>
        <w:t>дефлаграция</w:t>
      </w:r>
      <w:r>
        <w:rPr>
          <w:sz w:val="28"/>
          <w:szCs w:val="28"/>
        </w:rPr>
        <w:t>) которой сопровождается детонационным взрывом. Взрывы происходят главным образом в замкнутых объемах, например в резервуарах при достаточно высоких давлениях. Заметим, что при пожаре нефтепродуктов в резервуаре происходят не только их взрывы, но вскипание и выброс нефтепродуктов, сопровождающиеся бурным горением вспенившейся массы.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прежде всего опасность этой группы объектов заключается в возможности возникновения пожаров, поэтому они и названы </w:t>
      </w:r>
      <w:r>
        <w:rPr>
          <w:i/>
          <w:sz w:val="28"/>
          <w:szCs w:val="28"/>
        </w:rPr>
        <w:t>пожароопасными</w:t>
      </w:r>
      <w:r>
        <w:rPr>
          <w:sz w:val="28"/>
          <w:szCs w:val="28"/>
        </w:rPr>
        <w:t>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Аварии на рассматриваемых объектах могут быть вызваны несколькими причинами. К наиболее вероятным из них можно отнести разрушение резервуаров и хранилищ с нефтепродуктами и другими легковоспламеняющимися веществами, трубопроводов и конструкционных узлов, обеспечивающих транспортировку последних, которое вызывается старением материалов и оборудования, а также нарушением правил их эксплуатации.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нельзя исключать взрывов хранилищ, складов и арсеналов и в результате террористических актов.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Пожар, по своей сути, представляет достаточно сложное явление, обусловленное протеканием и развитием во времени и пространстве процессов горения. При этом, безусловно определяющим процессом является горение.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при пожарах, как отмечалось выше, может происходить вскипание и выброс, например, нефтепродуктов из резервуаров, а при определенных условиях могут возникать и взрывы.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взрыв представляет химический взрыв, так как, в отличие от так называемого физического взрыва, он сопровождается химическими превращениями с выделением тепла и продуктов горения. К </w:t>
      </w:r>
      <w:r>
        <w:rPr>
          <w:sz w:val="28"/>
          <w:szCs w:val="28"/>
        </w:rPr>
        <w:lastRenderedPageBreak/>
        <w:t>химическим взрывам относятся взрывы газовоздушных облаков, конденсированных взрывчатых веществ и пылевые.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взрыв инициируется искрой, в том числе в результате накопления статического электричества. Электрическая искра может возникать в самых неожиданных местах и при разных обстоятельствах (на стенках цистерн с топливом, при ударе, при трении и т.п.).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Взрыв топливно-воздушной смеси обладает высокой бризантностью, т.е. способностью производить разрушение среды, соприкасающейся с областью взрыва.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Причиной вскипания и выброса нефтепродуктов при пожарах на складах горючего является, как правило, наличие воды в этих продуктах. В этом случае происходит бурное горение вспенившейся массы, резкое увеличение температуры (до 1500°С) и размеров пламени, выброс нефтепродуктов из резервуаров. Тысячи тонн нефтепродуктов могут быть выброшены на расстояние, составляющее восемь и более диаметров емкости. При этом площадь горения может быть равной нескольким тысячам квадратных метров.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поражающих факторов аварий на пожароопасных объектах необходимо выделить два основных варианта: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пожар в хранилищах нефтепродуктов и горючих жидкостей без выброса или с выбросом продуктов из емкостей;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пожар со взрывом топливо-воздушной смеси.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i/>
          <w:sz w:val="28"/>
          <w:szCs w:val="28"/>
        </w:rPr>
        <w:t>пожарах без взрывов</w:t>
      </w:r>
      <w:r>
        <w:rPr>
          <w:sz w:val="28"/>
          <w:szCs w:val="28"/>
        </w:rPr>
        <w:t xml:space="preserve"> может быть выделено три зоны: горения, теплового воздействия и задымления.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зоне горения протекают процессы термического разложения, испарения, например, нефтепродуктов в объеме диффузионного факела пламени. Границей зоны горения является поверхность горящего продукта и тонкий светящийся поверхностный слой пламени, где происходит реакция окисления. Необходимо заметить, что интенсивность горения определяется не скоростью протекания самой реакции окисления, а скоростью поступления кислорода из окружающего пространства в зону горения. Это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объясняется тем, что скорость протекания химических реакций горения нефтепродуктов значительно превосходит скорость таких физических процессов, как диффузия компонентов, участвующих в реакции, и передача теплоты из зоны горения горючим веществам для подготовки их к химическому взаимодействию. Таким образом, лимитирующими процессами при горении являются диффузия и теплопередача, а процессы горения при пожаре развиваются в диффузионной области. Это обстоятельство имеет важное практическое значение при решении вопросов снижения рисков пожаров.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теплового взаимодействия примыкает к границе зоны горения. В этой части пространства протекают процессы теплопередачи, обусловливающие формирование одного из самых важных поражающих </w:t>
      </w:r>
      <w:r>
        <w:rPr>
          <w:sz w:val="28"/>
          <w:szCs w:val="28"/>
        </w:rPr>
        <w:lastRenderedPageBreak/>
        <w:t>факторов при пожаре – облучение людей и объектов окружающей среды тепловым излучением.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Тепло, выделяющееся при горении нефтепродуктов и других легковоспламеняющихся веществ, расходуется на их подготовку к участию в процессе горения (на разложение и испарение). Эти расходы в среднем составляют 3 % от всего тепловыделения. Остальные 97 % отводятся из зоны горения в окружающее пространство. Эта теплопередача осуществляется путем конвекции, прямого излучения и теплопроводности.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большая часть тепла передается путем конвекции. Например, при горении бензина в резервуаре на конвективный перенос тепла падает 57 – 62 %. При пожарах внутри зданий и сооружений продукты сгорания, имеющие высокую температуру, конвективными потоками переносятся по всему лабиринту коридоров и помещений, передавая тепло встречающимся на их пути материалам и конструкциям, повышая их температуру до критических значений и вызывая возгорание.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Передача тепла излучением наиболее характерна для наружных пожаров. Мощное излучение тепла происходит при горении горючих жидкостей в резервуарах с образованием наружного пламени. В этом случае на значительные расстояния может передаваться от 30 до 40 % тепла. Следует иметь в виду, что чем больше поверхность пламени, меньше степень его черноты, тем выше температура горения и большая часть тепла передается путем излучения.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пожарах в замкнутых объемах и ограждениях действие теплового излучения на окружающую среду ограничивается возникающими на его пути экранами.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внутренних пожарах передача тепла происходит главным образом путем теплопроводности. Теплопередача осуществляется через конструктивные элементы и ограждения хранилищ нефтепродуктов, топлива и других горючих жидкостей. При пожарах горючих жидкостей в резервуарах тепло этим способом передается нижним слоям этих жидкостей. При этом создаются условия для их вскипания и выброса.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Зона задымления при пожарах нефтепродуктов других видов жидкого горючего примыкает к зоне горения. Название зоны в известном смысле условно, так как под ней обычно понимается не все то пространство, охваченное дымом, а только его часть, где невозможно пребывание людей без средств защиты органов дыхания. Границами зоны задымления считаются изолинии с концентрацией аэродисперсной фазы дыма 10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видимостью предметов 6 –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и концентрацией кислорода не менее 16 %. нахождение людей без средств защиты органов дыхания на границе зоны безопасно.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динамике любого пожара важную роль играет интенсивность газообмена, так как лимитирующей стадией процесса горения, что отмечалось выше, как правило, является диффузионный перенос кислорода к поверхности зоны горения.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Говоря об интенсивности газообмена при пожарах, прежде всего имеют в виду скорость притока воздуха к зоне горения. Вполне понятно, что продукты горения, нагретые в зоне реакции и обладающие меньшей плотностью, чем поступающий в зону горения воздух, занимаются вверх и создают избыточное давление. В нижней части резервуара (помещения), где происходит горение или вблизи подстилающей поверхности, если горят вылившиеся из хранилища нефтепродукты или другое горючее, из-за убыли и снижения парциального давления кислорода в воздухе, участвующего в реакции окисления, создается зона пониженного давления. Высоту, на которой давление равно атмосферному, называют </w:t>
      </w:r>
      <w:r>
        <w:rPr>
          <w:i/>
          <w:sz w:val="28"/>
          <w:szCs w:val="28"/>
        </w:rPr>
        <w:t>уровнем равных давлений</w:t>
      </w:r>
      <w:r>
        <w:rPr>
          <w:sz w:val="28"/>
          <w:szCs w:val="28"/>
        </w:rPr>
        <w:t>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Процесс развития пожара на рассматриваемых объектах может быть охарактеризован рядом физических и геометрических параметров, которые необходимо принимать во внимание при оценке его опасности для людей и окружающей среды.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числу характеристик и параметров пожаров можно отнести: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вид пожара (в замкнутом объеме или открытый);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пожарную нагрузку, т.е. количество тепловой энергии, которое может быть выделено при сгорании нефтепродуктов или другого горючего, содержащегося на аварийном объекте;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интенсивность выделения тепла, т.е. количество тепловой энергии, выделяющейся за единицу времени и зависящей от количества поступающего воздуха;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массовую скорость выгорания продуктов (определяется интенсивностью испарения в зоне горения);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площадь горения;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площадь пожара;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фронт пожара;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линейную скорость распространения горения;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период развития пожара.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числу поражающих факторов, возникающих при пожарах, относят: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облучение людей и объектов окружающей среды Теловым излучением высокой интенсивности из зоны горения;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воздействие на людей и объекты окружающей среды высокотемпературного поля, формирующегося в зонах распространения и поглощения средой теплового излучения, конвективного движения горячих продуктов горения, передачи тепла путем теплопроводности;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загрязнение воздуха токсичными продуктами горения и обеднение его кислородом до уровней ниже порогового в зонах теплового взаимодействия и задымления.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Каждый из перечисленных выше факторов характеризуется определенными параметрами. В частности, облучение тепловым излучением может оцениваться по интенсивности облучения (плотности теплового потока), обычно выражаемой в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а также по количеству тепловой </w:t>
      </w:r>
      <w:r>
        <w:rPr>
          <w:sz w:val="28"/>
          <w:szCs w:val="28"/>
        </w:rPr>
        <w:lastRenderedPageBreak/>
        <w:t>энергии, поступающей на единицу поверхности объекта за определенное время, которая, по сути, является тепловым импульсом.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высокотемпературного поля оценивается по температуре в районе нахождения объекта поражения. Установлено, что при температуре, равной 80 – 100 °С в сухом воздухе и при 50 – 60 °С – во влажном, человек без специальной теплозащиты может находиться лишь считанные минуты. Более высокая температура или длительное пребывание при указанных температурах приводят к ожогам, тепловым ударам, потере сознания и даже смертельным исходам. Предельно допустимая температура нагревания незащищенных поверхностей кожи человека составляет 40 °С.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облучения объектов на том или ином расстоянии от зоны горения зависит от интенсивности выделения тепла при пожаре, а также от расстояния, наличия преград на пути его распространения, включая и оптические неоднородности в атмосфере (аэрозоли, пыль и др.).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при пожарах происходит двухфазовое диффузионное горение, при котором в незамкнутых объемах взрывов не происходит.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Однако в случае вспенивания и выброса нефтепродуктов при пожарах в резервуарах и других хранилищах, а также при аварийном вскрытии нагретых при пожаре хранилищ, выбросе и интенсивном испарении углеводородных топлив в замкнутое пространство образуются топливно-воздушные смеси, в которых могут создаваться условия для протекания гомогенных экзотермических реакций горения. При этом в случае ламинарного режима движения газовоздушных масс распространение пламени при горении топливно-воздушной смеси происходит со скоростью, составляющей десятые доли метров в секунду, и образования ударной волны перед фронтом пламени не происходит.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реальных же условиях, как правило, происходит турбулизация движения газовоздушных масс, искривление и увеличение фронта пламени. При этом существенно возрастает скорость его распространения. При достижении скорости распространения пламени десятков и сотен метров в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секунду происходит взрывное или делаграционное горение. Генерируются ударные волны с максимальным давлением 20 – 100 кПа. При взрывном горении продукты горения могут нагреваться до температуры, равной 1500 – 3000 °С, а давление в закрытых системах может увеличиваться до 0,6 – 0,9 МПа. Продолжительность реакции горения до формирования режима дефлаграционного (взрывного горения) составляет приблизительно: для паров углеводородных топлив 0,2 – 0,3 с, для газов – 0,1 с.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определенных условиях дефлаграционное горение трансформируется в детонационный процесс, при котором скорость распространения пламени превышает скорость распространения звука и достигает 1000 – 5000 м/с. При этом возникает ударная волна. Во фронте этой волны резко повышаются плотность, давление и температура топливно-воздушной смеси. В определенный момент при возрастании этих параметров смеси возникает детонационный взрыв.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Причинами возникновения детонационного взрыва могут быть также: точечный источник взрыва, электрическая искра, локальный нагрев топливно-воздушной смеси до температуры самовоспламенения, облучение ультрафиолетовым излучением и др.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Характерная особенность детонационного взрыва состоит в том, что большая часть энергии взрыва переходит в ударную волну, в то время как при дефлаграционном горении, например, при скорости распространения пламени 200 м/с, в ударную волну трансформируется только 30 % энергии.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во взрывных превращениях, даже в замкнутых объемах, участвует лишь определенная доля топлива, содержащегося в топливно-воздушном облаке.  Для горючих жидкостей эта доля составляет 30 %, для паров легковоспламеняющихся жидкостей – 50 %. для паровых облаков в незамкнутом пространстве при большой массе горючих веществ их доля участия во взрыве совсем мала и составляет примерно 10 %.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поражающими факторами, возникающими при дефлаграционном (взрывном) горении и детонационном взрыве топливно-воздушной смеси, являются: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ударная воздушная волна;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тепловое излучение из зоны взрывного горения (зоны детонационного взрыва);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разлет осколков (фрагментов конструкций), если взрыв происходит в резервуаре или ином замкнутом объеме.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числу поражающих факторов при взрывах конденсированных взрывчатых веществ обычно относят ударные волны и сопровождающийся их воздействием на окружающую среду разлет осколков, фрагментов конструкций, сооружений и т.п.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волновая картина характерна для воздушного взрыва. В этом случае образуется падающая волна, действующая в ближней зоне, а также отраженная и головная волны, действующие в дальней зоне.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 воздушной ударной волны при наземном взрыве (за пределами воронки) такой же, как в дальней зоне воздушного взрыва.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наземном взрыве в первую очередь рассматривается ударная волна с вертикальным фронтом, распространяющаяся от эпицентра. Кроме того, учитывается достаточно сложная волновая картина сейсмических волн. Это делается главным образом в интересах оценки степени поражения подземных сооружений и объектов.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наземном взрыве в грунте возникает, прежде всего, прямая взрывная сейсмическая волна. Образуется также сейсмическая волна за счет распространяющейся вдоль поверхности грунта воздушной ударной волны.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числу основных параметров воздушной ударной волны, которые необходимо учитывать при оценке ее воздействия на людей и объекты окружающей среды, следует отнести: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избыточное давление во фронте волны;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длительность фазы сжатия (воздушная ударная волна в своем развитии в точке воздействия проходит две фазы: фазу сжатия, часто называемую положительной, и фазу разряжения – отрицательную);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удельный импульс фазы сжатия;</w:t>
      </w:r>
    </w:p>
    <w:p w:rsidR="006023D9" w:rsidRDefault="006023D9" w:rsidP="004B02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скоростной напор.</w:t>
      </w:r>
    </w:p>
    <w:p w:rsidR="006023D9" w:rsidRDefault="006023D9" w:rsidP="001F697A">
      <w:pPr>
        <w:pStyle w:val="1"/>
        <w:suppressAutoHyphens/>
        <w:ind w:left="720"/>
        <w:rPr>
          <w:rFonts w:ascii="Times New Roman" w:hAnsi="Times New Roman"/>
          <w:sz w:val="28"/>
        </w:rPr>
      </w:pPr>
      <w:bookmarkStart w:id="34" w:name="_Toc150244412"/>
      <w:r>
        <w:rPr>
          <w:rFonts w:ascii="Times New Roman" w:hAnsi="Times New Roman"/>
          <w:sz w:val="28"/>
        </w:rPr>
        <w:t xml:space="preserve">3.2.4.4.Обоснование физико-математических моделей и методов расчета, применяемых при оценке риска чрезвычайных ситуаций </w:t>
      </w:r>
      <w:r>
        <w:rPr>
          <w:rFonts w:ascii="Times New Roman" w:hAnsi="Times New Roman"/>
          <w:sz w:val="28"/>
          <w:szCs w:val="28"/>
        </w:rPr>
        <w:t>на пожаро и взрывоопасных объектах</w:t>
      </w:r>
      <w:bookmarkEnd w:id="34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теплового излучения рассчитывают для двух случаев пожара: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пожар проливов ЛВЖ или ГЖ;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огневой шар – крупномасштабное диффузионное горение, реализуемое при разрыве резервуара с горючей жидкостью с воспламенением содержимого резервуара.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возможна реализация обоих случаев, то при оценке значений критерия пожарной опасности учитывается наибольшая из двух величин интенсивности теплового излучения.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Интенсивность теплового излучения </w:t>
      </w:r>
      <w:r w:rsidRPr="0068411B">
        <w:rPr>
          <w:position w:val="-10"/>
          <w:sz w:val="28"/>
          <w:szCs w:val="28"/>
        </w:rPr>
        <w:object w:dxaOrig="200" w:dyaOrig="260">
          <v:shape id="_x0000_i1039" type="#_x0000_t75" style="width:9.75pt;height:12.75pt" o:ole="">
            <v:imagedata r:id="rId79" o:title=""/>
          </v:shape>
          <o:OLEObject Type="Embed" ProgID="Equation.3" ShapeID="_x0000_i1039" DrawAspect="Content" ObjectID="_1508241746" r:id="rId80"/>
        </w:object>
      </w:r>
      <w:r>
        <w:rPr>
          <w:sz w:val="28"/>
          <w:szCs w:val="28"/>
        </w:rPr>
        <w:t>,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для пожара пролива жидкости вычисляют по формуле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14"/>
          <w:sz w:val="28"/>
          <w:szCs w:val="28"/>
        </w:rPr>
        <w:object w:dxaOrig="1320" w:dyaOrig="380">
          <v:shape id="_x0000_i1040" type="#_x0000_t75" style="width:66pt;height:18.75pt" o:ole="">
            <v:imagedata r:id="rId81" o:title=""/>
          </v:shape>
          <o:OLEObject Type="Embed" ProgID="Equation.3" ShapeID="_x0000_i1040" DrawAspect="Content" ObjectID="_1508241747" r:id="rId82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14"/>
          <w:sz w:val="28"/>
          <w:szCs w:val="28"/>
        </w:rPr>
        <w:object w:dxaOrig="340" w:dyaOrig="380">
          <v:shape id="_x0000_i1041" type="#_x0000_t75" style="width:17.25pt;height:18.75pt" o:ole="">
            <v:imagedata r:id="rId83" o:title=""/>
          </v:shape>
          <o:OLEObject Type="Embed" ProgID="Equation.3" ShapeID="_x0000_i1041" DrawAspect="Content" ObjectID="_1508241748" r:id="rId84"/>
        </w:object>
      </w:r>
      <w:r>
        <w:rPr>
          <w:sz w:val="28"/>
          <w:szCs w:val="28"/>
        </w:rPr>
        <w:t xml:space="preserve"> – среднеповерхностная плотность теплового излучения пламени,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14"/>
          <w:sz w:val="28"/>
          <w:szCs w:val="28"/>
        </w:rPr>
        <w:object w:dxaOrig="300" w:dyaOrig="380">
          <v:shape id="_x0000_i1042" type="#_x0000_t75" style="width:15pt;height:18.75pt" o:ole="">
            <v:imagedata r:id="rId85" o:title=""/>
          </v:shape>
          <o:OLEObject Type="Embed" ProgID="Equation.3" ShapeID="_x0000_i1042" DrawAspect="Content" ObjectID="_1508241749" r:id="rId86"/>
        </w:object>
      </w:r>
      <w:r>
        <w:rPr>
          <w:sz w:val="28"/>
          <w:szCs w:val="28"/>
        </w:rPr>
        <w:t xml:space="preserve"> – угловой коэффициент облученности;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87" o:title=""/>
          </v:shape>
          <o:OLEObject Type="Embed" ProgID="Equation.3" ShapeID="_x0000_i1043" DrawAspect="Content" ObjectID="_1508241750" r:id="rId88"/>
        </w:object>
      </w:r>
      <w:r>
        <w:rPr>
          <w:sz w:val="28"/>
          <w:szCs w:val="28"/>
        </w:rPr>
        <w:t xml:space="preserve"> – коэффициент пропускания атмосферы.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47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Pr="0068411B">
        <w:rPr>
          <w:position w:val="-14"/>
          <w:sz w:val="28"/>
          <w:szCs w:val="28"/>
        </w:rPr>
        <w:object w:dxaOrig="340" w:dyaOrig="380">
          <v:shape id="_x0000_i1044" type="#_x0000_t75" style="width:17.25pt;height:18.75pt" o:ole="">
            <v:imagedata r:id="rId83" o:title=""/>
          </v:shape>
          <o:OLEObject Type="Embed" ProgID="Equation.3" ShapeID="_x0000_i1044" DrawAspect="Content" ObjectID="_1508241751" r:id="rId89"/>
        </w:object>
      </w:r>
      <w:r>
        <w:rPr>
          <w:sz w:val="28"/>
          <w:szCs w:val="28"/>
        </w:rPr>
        <w:t xml:space="preserve"> принимается на основе имеющихся экспериментальных данных.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Высоту пламени </w:t>
      </w:r>
      <w:r w:rsidRPr="0068411B">
        <w:rPr>
          <w:position w:val="-4"/>
          <w:sz w:val="28"/>
          <w:szCs w:val="28"/>
        </w:rPr>
        <w:object w:dxaOrig="280" w:dyaOrig="260">
          <v:shape id="_x0000_i1045" type="#_x0000_t75" style="width:14.25pt;height:12.75pt" o:ole="">
            <v:imagedata r:id="rId90" o:title=""/>
          </v:shape>
          <o:OLEObject Type="Embed" ProgID="Equation.3" ShapeID="_x0000_i1045" DrawAspect="Content" ObjectID="_1508241752" r:id="rId91"/>
        </w:object>
      </w:r>
      <w:r>
        <w:rPr>
          <w:sz w:val="28"/>
          <w:szCs w:val="28"/>
        </w:rPr>
        <w:t>, м, вычисляют по формуле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34"/>
          <w:sz w:val="28"/>
          <w:szCs w:val="28"/>
        </w:rPr>
        <w:object w:dxaOrig="2540" w:dyaOrig="860">
          <v:shape id="_x0000_i1046" type="#_x0000_t75" style="width:126pt;height:42.75pt" o:ole="">
            <v:imagedata r:id="rId92" o:title=""/>
          </v:shape>
          <o:OLEObject Type="Embed" ProgID="Equation.3" ShapeID="_x0000_i1046" DrawAspect="Content" ObjectID="_1508241753" r:id="rId93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6"/>
          <w:sz w:val="28"/>
          <w:szCs w:val="28"/>
        </w:rPr>
        <w:object w:dxaOrig="220" w:dyaOrig="280">
          <v:shape id="_x0000_i1047" type="#_x0000_t75" style="width:11.25pt;height:14.25pt" o:ole="">
            <v:imagedata r:id="rId94" o:title=""/>
          </v:shape>
          <o:OLEObject Type="Embed" ProgID="Equation.3" ShapeID="_x0000_i1047" DrawAspect="Content" ObjectID="_1508241754" r:id="rId95"/>
        </w:object>
      </w:r>
      <w:r>
        <w:rPr>
          <w:sz w:val="28"/>
          <w:szCs w:val="28"/>
        </w:rPr>
        <w:t xml:space="preserve"> – эффективный диаметр пролива, м;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4"/>
          <w:sz w:val="28"/>
          <w:szCs w:val="28"/>
        </w:rPr>
        <w:object w:dxaOrig="320" w:dyaOrig="260">
          <v:shape id="_x0000_i1048" type="#_x0000_t75" style="width:15.75pt;height:12.75pt" o:ole="">
            <v:imagedata r:id="rId96" o:title=""/>
          </v:shape>
          <o:OLEObject Type="Embed" ProgID="Equation.3" ShapeID="_x0000_i1048" DrawAspect="Content" ObjectID="_1508241755" r:id="rId97"/>
        </w:object>
      </w:r>
      <w:r>
        <w:rPr>
          <w:sz w:val="28"/>
          <w:szCs w:val="28"/>
        </w:rPr>
        <w:t xml:space="preserve"> – удельная массовая скорость выгорания топлива, кг/(м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∙с);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10"/>
          <w:sz w:val="28"/>
          <w:szCs w:val="28"/>
        </w:rPr>
        <w:object w:dxaOrig="320" w:dyaOrig="340">
          <v:shape id="_x0000_i1049" type="#_x0000_t75" style="width:15.75pt;height:17.25pt" o:ole="">
            <v:imagedata r:id="rId98" o:title=""/>
          </v:shape>
          <o:OLEObject Type="Embed" ProgID="Equation.3" ShapeID="_x0000_i1049" DrawAspect="Content" ObjectID="_1508241756" r:id="rId99"/>
        </w:object>
      </w:r>
      <w:r>
        <w:rPr>
          <w:sz w:val="28"/>
          <w:szCs w:val="28"/>
        </w:rPr>
        <w:t xml:space="preserve"> – плотность окружающего воздуха,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10"/>
          <w:sz w:val="28"/>
          <w:szCs w:val="28"/>
        </w:rPr>
        <w:object w:dxaOrig="220" w:dyaOrig="260">
          <v:shape id="_x0000_i1050" type="#_x0000_t75" style="width:11.25pt;height:12.75pt" o:ole="">
            <v:imagedata r:id="rId100" o:title=""/>
          </v:shape>
          <o:OLEObject Type="Embed" ProgID="Equation.3" ShapeID="_x0000_i1050" DrawAspect="Content" ObjectID="_1508241757" r:id="rId101"/>
        </w:object>
      </w:r>
      <w:r>
        <w:rPr>
          <w:sz w:val="28"/>
          <w:szCs w:val="28"/>
        </w:rPr>
        <w:t xml:space="preserve"> = 9,81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ускорение свободного падения.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угловой коэффициент облученности </w:t>
      </w:r>
      <w:r w:rsidRPr="0068411B">
        <w:rPr>
          <w:position w:val="-14"/>
          <w:sz w:val="28"/>
          <w:szCs w:val="28"/>
        </w:rPr>
        <w:object w:dxaOrig="300" w:dyaOrig="380">
          <v:shape id="_x0000_i1051" type="#_x0000_t75" style="width:15pt;height:18.75pt" o:ole="">
            <v:imagedata r:id="rId85" o:title=""/>
          </v:shape>
          <o:OLEObject Type="Embed" ProgID="Equation.3" ShapeID="_x0000_i1051" DrawAspect="Content" ObjectID="_1508241758" r:id="rId102"/>
        </w:object>
      </w:r>
      <w:r>
        <w:rPr>
          <w:sz w:val="28"/>
          <w:szCs w:val="28"/>
        </w:rPr>
        <w:t xml:space="preserve"> по формулам: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14"/>
          <w:sz w:val="28"/>
          <w:szCs w:val="28"/>
        </w:rPr>
        <w:object w:dxaOrig="1520" w:dyaOrig="460">
          <v:shape id="_x0000_i1052" type="#_x0000_t75" style="width:74.25pt;height:23.25pt" o:ole="">
            <v:imagedata r:id="rId103" o:title=""/>
          </v:shape>
          <o:OLEObject Type="Embed" ProgID="Equation.3" ShapeID="_x0000_i1052" DrawAspect="Content" ObjectID="_1508241759" r:id="rId104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12"/>
          <w:sz w:val="28"/>
          <w:szCs w:val="28"/>
        </w:rPr>
        <w:object w:dxaOrig="280" w:dyaOrig="360">
          <v:shape id="_x0000_i1053" type="#_x0000_t75" style="width:14.25pt;height:18pt" o:ole="">
            <v:imagedata r:id="rId105" o:title=""/>
          </v:shape>
          <o:OLEObject Type="Embed" ProgID="Equation.3" ShapeID="_x0000_i1053" DrawAspect="Content" ObjectID="_1508241760" r:id="rId106"/>
        </w:object>
      </w:r>
      <w:r>
        <w:rPr>
          <w:sz w:val="28"/>
          <w:szCs w:val="28"/>
        </w:rPr>
        <w:t xml:space="preserve">, </w:t>
      </w:r>
      <w:r w:rsidRPr="0068411B">
        <w:rPr>
          <w:position w:val="-12"/>
          <w:sz w:val="28"/>
          <w:szCs w:val="28"/>
        </w:rPr>
        <w:object w:dxaOrig="300" w:dyaOrig="360">
          <v:shape id="_x0000_i1054" type="#_x0000_t75" style="width:15pt;height:18pt" o:ole="">
            <v:imagedata r:id="rId107" o:title=""/>
          </v:shape>
          <o:OLEObject Type="Embed" ProgID="Equation.3" ShapeID="_x0000_i1054" DrawAspect="Content" ObjectID="_1508241761" r:id="rId108"/>
        </w:object>
      </w:r>
      <w:r>
        <w:rPr>
          <w:sz w:val="28"/>
          <w:szCs w:val="28"/>
        </w:rPr>
        <w:t xml:space="preserve"> – факторы облученности для вертикальной и горизонтальной площадок соответственно, определяемые с помощью выражений: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38"/>
          <w:sz w:val="28"/>
          <w:szCs w:val="28"/>
        </w:rPr>
        <w:object w:dxaOrig="8620" w:dyaOrig="880">
          <v:shape id="_x0000_i1055" type="#_x0000_t75" style="width:431.25pt;height:44.25pt" o:ole="">
            <v:imagedata r:id="rId109" o:title=""/>
          </v:shape>
          <o:OLEObject Type="Embed" ProgID="Equation.3" ShapeID="_x0000_i1055" DrawAspect="Content" ObjectID="_1508241762" r:id="rId110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36"/>
          <w:sz w:val="28"/>
          <w:szCs w:val="28"/>
        </w:rPr>
        <w:object w:dxaOrig="7860" w:dyaOrig="840">
          <v:shape id="_x0000_i1056" type="#_x0000_t75" style="width:393pt;height:42pt" o:ole="">
            <v:imagedata r:id="rId111" o:title=""/>
          </v:shape>
          <o:OLEObject Type="Embed" ProgID="Equation.3" ShapeID="_x0000_i1056" DrawAspect="Content" ObjectID="_1508241763" r:id="rId112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24"/>
          <w:sz w:val="28"/>
          <w:szCs w:val="28"/>
        </w:rPr>
        <w:object w:dxaOrig="1499" w:dyaOrig="660">
          <v:shape id="_x0000_i1057" type="#_x0000_t75" style="width:75pt;height:33pt" o:ole="">
            <v:imagedata r:id="rId113" o:title=""/>
          </v:shape>
          <o:OLEObject Type="Embed" ProgID="Equation.3" ShapeID="_x0000_i1057" DrawAspect="Content" ObjectID="_1508241764" r:id="rId114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24"/>
          <w:sz w:val="28"/>
          <w:szCs w:val="28"/>
        </w:rPr>
        <w:object w:dxaOrig="1060" w:dyaOrig="660">
          <v:shape id="_x0000_i1058" type="#_x0000_t75" style="width:53.25pt;height:33pt" o:ole="">
            <v:imagedata r:id="rId115" o:title=""/>
          </v:shape>
          <o:OLEObject Type="Embed" ProgID="Equation.3" ShapeID="_x0000_i1058" DrawAspect="Content" ObjectID="_1508241765" r:id="rId116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24"/>
          <w:sz w:val="28"/>
          <w:szCs w:val="28"/>
        </w:rPr>
        <w:object w:dxaOrig="740" w:dyaOrig="620">
          <v:shape id="_x0000_i1059" type="#_x0000_t75" style="width:36.75pt;height:30.75pt" o:ole="">
            <v:imagedata r:id="rId117" o:title=""/>
          </v:shape>
          <o:OLEObject Type="Embed" ProgID="Equation.3" ShapeID="_x0000_i1059" DrawAspect="Content" ObjectID="_1508241766" r:id="rId118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24"/>
          <w:sz w:val="28"/>
          <w:szCs w:val="28"/>
        </w:rPr>
        <w:object w:dxaOrig="820" w:dyaOrig="620">
          <v:shape id="_x0000_i1060" type="#_x0000_t75" style="width:41.25pt;height:30.75pt" o:ole="">
            <v:imagedata r:id="rId119" o:title=""/>
          </v:shape>
          <o:OLEObject Type="Embed" ProgID="Equation.3" ShapeID="_x0000_i1060" DrawAspect="Content" ObjectID="_1508241767" r:id="rId120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4"/>
          <w:sz w:val="28"/>
          <w:szCs w:val="28"/>
        </w:rPr>
        <w:object w:dxaOrig="180" w:dyaOrig="200">
          <v:shape id="_x0000_i1061" type="#_x0000_t75" style="width:9pt;height:9.75pt" o:ole="">
            <v:imagedata r:id="rId121" o:title=""/>
          </v:shape>
          <o:OLEObject Type="Embed" ProgID="Equation.3" ShapeID="_x0000_i1061" DrawAspect="Content" ObjectID="_1508241768" r:id="rId122"/>
        </w:object>
      </w:r>
      <w:r>
        <w:rPr>
          <w:sz w:val="28"/>
          <w:szCs w:val="28"/>
        </w:rPr>
        <w:t xml:space="preserve"> – расстояние от геометрического центра пролива до облучаемого объекта, м.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пропускания атмосферы определяют по формуле: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10"/>
          <w:sz w:val="28"/>
          <w:szCs w:val="28"/>
        </w:rPr>
        <w:object w:dxaOrig="2880" w:dyaOrig="360">
          <v:shape id="_x0000_i1062" type="#_x0000_t75" style="width:2in;height:18pt" o:ole="">
            <v:imagedata r:id="rId123" o:title=""/>
          </v:shape>
          <o:OLEObject Type="Embed" ProgID="Equation.3" ShapeID="_x0000_i1062" DrawAspect="Content" ObjectID="_1508241769" r:id="rId124"/>
        </w:object>
      </w:r>
      <w:r>
        <w:rPr>
          <w:sz w:val="28"/>
          <w:szCs w:val="28"/>
        </w:rPr>
        <w:t>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горения больших объемов горючих веществ расстояние </w:t>
      </w:r>
      <w:r w:rsidRPr="0068411B">
        <w:rPr>
          <w:position w:val="-4"/>
          <w:sz w:val="28"/>
          <w:szCs w:val="28"/>
        </w:rPr>
        <w:object w:dxaOrig="200" w:dyaOrig="220">
          <v:shape id="_x0000_i1063" type="#_x0000_t75" style="width:9.75pt;height:11.25pt" o:ole="">
            <v:imagedata r:id="rId125" o:title=""/>
          </v:shape>
          <o:OLEObject Type="Embed" ProgID="Equation.3" ShapeID="_x0000_i1063" DrawAspect="Content" ObjectID="_1508241770" r:id="rId126"/>
        </w:object>
      </w:r>
      <w:r>
        <w:rPr>
          <w:sz w:val="28"/>
          <w:szCs w:val="28"/>
        </w:rPr>
        <w:t>, м, от зоны горения до объекта может быть выражено следующим соотношением: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36"/>
          <w:sz w:val="28"/>
          <w:szCs w:val="28"/>
        </w:rPr>
        <w:object w:dxaOrig="2139" w:dyaOrig="860">
          <v:shape id="_x0000_i1064" type="#_x0000_t75" style="width:107.25pt;height:42.75pt" o:ole="">
            <v:imagedata r:id="rId127" o:title=""/>
          </v:shape>
          <o:OLEObject Type="Embed" ProgID="Equation.3" ShapeID="_x0000_i1064" DrawAspect="Content" ObjectID="_1508241771" r:id="rId128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left="1800" w:hanging="10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68411B">
        <w:rPr>
          <w:position w:val="-16"/>
          <w:sz w:val="28"/>
          <w:szCs w:val="28"/>
        </w:rPr>
        <w:object w:dxaOrig="419" w:dyaOrig="419">
          <v:shape id="_x0000_i1065" type="#_x0000_t75" style="width:21pt;height:21pt" o:ole="">
            <v:imagedata r:id="rId129" o:title=""/>
          </v:shape>
          <o:OLEObject Type="Embed" ProgID="Equation.3" ShapeID="_x0000_i1065" DrawAspect="Content" ObjectID="_1508241772" r:id="rId130"/>
        </w:object>
      </w:r>
      <w:r>
        <w:rPr>
          <w:sz w:val="28"/>
          <w:szCs w:val="28"/>
        </w:rPr>
        <w:t xml:space="preserve"> – интенсивность теплового излучения с поверхности факела от горящих разлитий,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6023D9" w:rsidRDefault="006023D9" w:rsidP="001F697A">
      <w:pPr>
        <w:tabs>
          <w:tab w:val="left" w:pos="1080"/>
        </w:tabs>
        <w:ind w:left="1800" w:hanging="1092"/>
        <w:jc w:val="both"/>
        <w:rPr>
          <w:sz w:val="28"/>
          <w:szCs w:val="28"/>
        </w:rPr>
      </w:pPr>
      <w:r w:rsidRPr="0068411B">
        <w:rPr>
          <w:position w:val="-12"/>
          <w:sz w:val="28"/>
          <w:szCs w:val="28"/>
        </w:rPr>
        <w:object w:dxaOrig="300" w:dyaOrig="380">
          <v:shape id="_x0000_i1066" type="#_x0000_t75" style="width:15pt;height:18.75pt" o:ole="">
            <v:imagedata r:id="rId131" o:title=""/>
          </v:shape>
          <o:OLEObject Type="Embed" ProgID="Equation.3" ShapeID="_x0000_i1066" DrawAspect="Content" ObjectID="_1508241773" r:id="rId132"/>
        </w:object>
      </w:r>
      <w:r>
        <w:rPr>
          <w:sz w:val="28"/>
          <w:szCs w:val="28"/>
        </w:rPr>
        <w:t xml:space="preserve">   – допустимая интенсивность облучения,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023D9" w:rsidRDefault="006023D9" w:rsidP="001F697A">
      <w:pPr>
        <w:tabs>
          <w:tab w:val="left" w:pos="1080"/>
        </w:tabs>
        <w:ind w:left="1800" w:hanging="1092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left="1800" w:hanging="10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48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помощью данной формулы представляется возможным определить расстояние, на котором интенсивность облучения будет равна допустимой величине.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протяженности зон теплового воздействия </w:t>
      </w:r>
      <w:r w:rsidRPr="0068411B">
        <w:rPr>
          <w:position w:val="-4"/>
          <w:sz w:val="28"/>
          <w:szCs w:val="28"/>
        </w:rPr>
        <w:object w:dxaOrig="200" w:dyaOrig="220">
          <v:shape id="_x0000_i1067" type="#_x0000_t75" style="width:9.75pt;height:11.25pt" o:ole="">
            <v:imagedata r:id="rId125" o:title=""/>
          </v:shape>
          <o:OLEObject Type="Embed" ProgID="Equation.3" ShapeID="_x0000_i1067" DrawAspect="Content" ObjectID="_1508241774" r:id="rId133"/>
        </w:object>
      </w:r>
      <w:r>
        <w:rPr>
          <w:sz w:val="28"/>
          <w:szCs w:val="28"/>
        </w:rPr>
        <w:t>, м, при горении зданий и промышленных объектов производится по формуле:</w:t>
      </w:r>
    </w:p>
    <w:p w:rsidR="006023D9" w:rsidRDefault="006023D9" w:rsidP="001F697A">
      <w:pPr>
        <w:tabs>
          <w:tab w:val="left" w:pos="1080"/>
        </w:tabs>
        <w:ind w:firstLine="708"/>
        <w:jc w:val="center"/>
        <w:rPr>
          <w:sz w:val="28"/>
          <w:szCs w:val="28"/>
        </w:rPr>
      </w:pPr>
      <w:r w:rsidRPr="0068411B">
        <w:rPr>
          <w:position w:val="-36"/>
          <w:sz w:val="28"/>
          <w:szCs w:val="28"/>
        </w:rPr>
        <w:object w:dxaOrig="2240" w:dyaOrig="880">
          <v:shape id="_x0000_i1068" type="#_x0000_t75" style="width:111pt;height:44.25pt" o:ole="">
            <v:imagedata r:id="rId134" o:title=""/>
          </v:shape>
          <o:OLEObject Type="Embed" ProgID="Equation.3" ShapeID="_x0000_i1068" DrawAspect="Content" ObjectID="_1508241775" r:id="rId135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4"/>
          <w:sz w:val="28"/>
          <w:szCs w:val="28"/>
        </w:rPr>
        <w:object w:dxaOrig="360" w:dyaOrig="280">
          <v:shape id="_x0000_i1069" type="#_x0000_t75" style="width:18pt;height:14.25pt" o:ole="">
            <v:imagedata r:id="rId136" o:title=""/>
          </v:shape>
          <o:OLEObject Type="Embed" ProgID="Equation.3" ShapeID="_x0000_i1069" DrawAspect="Content" ObjectID="_1508241776" r:id="rId137"/>
        </w:object>
      </w:r>
      <w:r>
        <w:rPr>
          <w:sz w:val="28"/>
          <w:szCs w:val="28"/>
        </w:rPr>
        <w:t xml:space="preserve"> – приведенный размер очага горения, м, равный </w:t>
      </w:r>
      <w:r w:rsidRPr="0068411B">
        <w:rPr>
          <w:position w:val="-8"/>
          <w:sz w:val="28"/>
          <w:szCs w:val="28"/>
        </w:rPr>
        <w:object w:dxaOrig="660" w:dyaOrig="400">
          <v:shape id="_x0000_i1070" type="#_x0000_t75" style="width:33pt;height:20.25pt" o:ole="">
            <v:imagedata r:id="rId138" o:title=""/>
          </v:shape>
          <o:OLEObject Type="Embed" ProgID="Equation.3" ShapeID="_x0000_i1070" DrawAspect="Content" ObjectID="_1508241777" r:id="rId139"/>
        </w:object>
      </w:r>
      <w:r>
        <w:rPr>
          <w:sz w:val="28"/>
          <w:szCs w:val="28"/>
        </w:rPr>
        <w:t xml:space="preserve">, где </w:t>
      </w:r>
      <w:r w:rsidRPr="0068411B">
        <w:rPr>
          <w:position w:val="-12"/>
          <w:sz w:val="28"/>
          <w:szCs w:val="28"/>
        </w:rPr>
        <w:object w:dxaOrig="420" w:dyaOrig="360">
          <v:shape id="_x0000_i1071" type="#_x0000_t75" style="width:21pt;height:18pt" o:ole="">
            <v:imagedata r:id="rId140" o:title=""/>
          </v:shape>
          <o:OLEObject Type="Embed" ProgID="Equation.3" ShapeID="_x0000_i1071" DrawAspect="Content" ObjectID="_1508241778" r:id="rId141"/>
        </w:object>
      </w:r>
      <w:r>
        <w:rPr>
          <w:sz w:val="28"/>
          <w:szCs w:val="28"/>
        </w:rPr>
        <w:t xml:space="preserve"> – длина и высота объекта горения.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Вторым поражающим фактором при взрывных превращениях ТВС является тепловое излучение из огневого шара, которым обычно аппроксимируется зона этих превращений.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Интенсивность теплового излучения </w:t>
      </w:r>
      <w:r w:rsidRPr="0068411B">
        <w:rPr>
          <w:position w:val="-10"/>
          <w:sz w:val="28"/>
          <w:szCs w:val="28"/>
        </w:rPr>
        <w:object w:dxaOrig="200" w:dyaOrig="260">
          <v:shape id="_x0000_i1072" type="#_x0000_t75" style="width:9.75pt;height:12.75pt" o:ole="">
            <v:imagedata r:id="rId79" o:title=""/>
          </v:shape>
          <o:OLEObject Type="Embed" ProgID="Equation.3" ShapeID="_x0000_i1072" DrawAspect="Content" ObjectID="_1508241779" r:id="rId142"/>
        </w:object>
      </w:r>
      <w:r>
        <w:rPr>
          <w:sz w:val="28"/>
          <w:szCs w:val="28"/>
        </w:rPr>
        <w:t>,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для огневого шара вычисляют по формуле 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14"/>
          <w:sz w:val="28"/>
          <w:szCs w:val="28"/>
        </w:rPr>
        <w:object w:dxaOrig="1320" w:dyaOrig="380">
          <v:shape id="_x0000_i1073" type="#_x0000_t75" style="width:66pt;height:18.75pt" o:ole="">
            <v:imagedata r:id="rId81" o:title=""/>
          </v:shape>
          <o:OLEObject Type="Embed" ProgID="Equation.3" ShapeID="_x0000_i1073" DrawAspect="Content" ObjectID="_1508241780" r:id="rId143"/>
        </w:object>
      </w:r>
      <w:r>
        <w:rPr>
          <w:sz w:val="28"/>
          <w:szCs w:val="28"/>
        </w:rPr>
        <w:t>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значение величины </w:t>
      </w:r>
      <w:r w:rsidRPr="0068411B">
        <w:rPr>
          <w:position w:val="-14"/>
          <w:sz w:val="28"/>
          <w:szCs w:val="28"/>
        </w:rPr>
        <w:object w:dxaOrig="340" w:dyaOrig="380">
          <v:shape id="_x0000_i1074" type="#_x0000_t75" style="width:17.25pt;height:18.75pt" o:ole="">
            <v:imagedata r:id="rId83" o:title=""/>
          </v:shape>
          <o:OLEObject Type="Embed" ProgID="Equation.3" ShapeID="_x0000_i1074" DrawAspect="Content" ObjectID="_1508241781" r:id="rId144"/>
        </w:object>
      </w:r>
      <w:r>
        <w:rPr>
          <w:sz w:val="28"/>
          <w:szCs w:val="28"/>
        </w:rPr>
        <w:t xml:space="preserve"> принимается равным 450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Значение </w:t>
      </w:r>
      <w:r w:rsidRPr="0068411B">
        <w:rPr>
          <w:position w:val="-14"/>
          <w:sz w:val="28"/>
          <w:szCs w:val="28"/>
        </w:rPr>
        <w:object w:dxaOrig="300" w:dyaOrig="380">
          <v:shape id="_x0000_i1075" type="#_x0000_t75" style="width:15pt;height:18.75pt" o:ole="">
            <v:imagedata r:id="rId85" o:title=""/>
          </v:shape>
          <o:OLEObject Type="Embed" ProgID="Equation.3" ShapeID="_x0000_i1075" DrawAspect="Content" ObjectID="_1508241782" r:id="rId145"/>
        </w:object>
      </w:r>
      <w:r>
        <w:rPr>
          <w:sz w:val="28"/>
          <w:szCs w:val="28"/>
        </w:rPr>
        <w:t xml:space="preserve"> вычисляют по формуле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38"/>
          <w:sz w:val="28"/>
          <w:szCs w:val="28"/>
        </w:rPr>
        <w:object w:dxaOrig="2580" w:dyaOrig="940">
          <v:shape id="_x0000_i1076" type="#_x0000_t75" style="width:129pt;height:47.25pt" o:ole="">
            <v:imagedata r:id="rId146" o:title=""/>
          </v:shape>
          <o:OLEObject Type="Embed" ProgID="Equation.3" ShapeID="_x0000_i1076" DrawAspect="Content" ObjectID="_1508241783" r:id="rId147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12"/>
          <w:sz w:val="28"/>
          <w:szCs w:val="28"/>
        </w:rPr>
        <w:object w:dxaOrig="320" w:dyaOrig="360">
          <v:shape id="_x0000_i1077" type="#_x0000_t75" style="width:15.75pt;height:18pt" o:ole="">
            <v:imagedata r:id="rId148" o:title=""/>
          </v:shape>
          <o:OLEObject Type="Embed" ProgID="Equation.3" ShapeID="_x0000_i1077" DrawAspect="Content" ObjectID="_1508241784" r:id="rId149"/>
        </w:object>
      </w:r>
      <w:r>
        <w:rPr>
          <w:sz w:val="28"/>
          <w:szCs w:val="28"/>
        </w:rPr>
        <w:t xml:space="preserve"> – эффективный диаметр огневого шара, м;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4"/>
          <w:sz w:val="28"/>
          <w:szCs w:val="28"/>
        </w:rPr>
        <w:object w:dxaOrig="180" w:dyaOrig="200">
          <v:shape id="_x0000_i1078" type="#_x0000_t75" style="width:9pt;height:9.75pt" o:ole="">
            <v:imagedata r:id="rId150" o:title=""/>
          </v:shape>
          <o:OLEObject Type="Embed" ProgID="Equation.3" ShapeID="_x0000_i1078" DrawAspect="Content" ObjectID="_1508241785" r:id="rId151"/>
        </w:object>
      </w:r>
      <w:r>
        <w:rPr>
          <w:sz w:val="28"/>
          <w:szCs w:val="28"/>
        </w:rPr>
        <w:t xml:space="preserve"> – расстояние от облучаемого объекта до точки на поверхности земли непосредственно под центром огневого шара, м.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Эффективный диаметр огневого шара </w:t>
      </w:r>
      <w:r w:rsidRPr="0068411B">
        <w:rPr>
          <w:position w:val="-12"/>
          <w:sz w:val="28"/>
          <w:szCs w:val="28"/>
        </w:rPr>
        <w:object w:dxaOrig="320" w:dyaOrig="360">
          <v:shape id="_x0000_i1079" type="#_x0000_t75" style="width:15.75pt;height:18pt" o:ole="">
            <v:imagedata r:id="rId148" o:title=""/>
          </v:shape>
          <o:OLEObject Type="Embed" ProgID="Equation.3" ShapeID="_x0000_i1079" DrawAspect="Content" ObjectID="_1508241786" r:id="rId152"/>
        </w:object>
      </w:r>
      <w:r>
        <w:rPr>
          <w:sz w:val="28"/>
          <w:szCs w:val="28"/>
        </w:rPr>
        <w:t xml:space="preserve"> определяют по формуле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12"/>
          <w:sz w:val="28"/>
          <w:szCs w:val="28"/>
        </w:rPr>
        <w:object w:dxaOrig="1600" w:dyaOrig="380">
          <v:shape id="_x0000_i1080" type="#_x0000_t75" style="width:80.25pt;height:18.75pt" o:ole="">
            <v:imagedata r:id="rId153" o:title=""/>
          </v:shape>
          <o:OLEObject Type="Embed" ProgID="Equation.3" ShapeID="_x0000_i1080" DrawAspect="Content" ObjectID="_1508241787" r:id="rId154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6"/>
          <w:sz w:val="28"/>
          <w:szCs w:val="28"/>
        </w:rPr>
        <w:object w:dxaOrig="260" w:dyaOrig="220">
          <v:shape id="_x0000_i1081" type="#_x0000_t75" style="width:12.75pt;height:11.25pt" o:ole="">
            <v:imagedata r:id="rId155" o:title=""/>
          </v:shape>
          <o:OLEObject Type="Embed" ProgID="Equation.3" ShapeID="_x0000_i1081" DrawAspect="Content" ObjectID="_1508241788" r:id="rId156"/>
        </w:object>
      </w:r>
      <w:r>
        <w:rPr>
          <w:sz w:val="28"/>
          <w:szCs w:val="28"/>
        </w:rPr>
        <w:t xml:space="preserve"> – масса горючего вещества, кг.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пропускания атмосферы </w:t>
      </w:r>
      <w:r w:rsidRPr="0068411B">
        <w:rPr>
          <w:position w:val="-6"/>
          <w:sz w:val="28"/>
          <w:szCs w:val="28"/>
        </w:rPr>
        <w:object w:dxaOrig="200" w:dyaOrig="220">
          <v:shape id="_x0000_i1082" type="#_x0000_t75" style="width:9.75pt;height:11.25pt" o:ole="">
            <v:imagedata r:id="rId87" o:title=""/>
          </v:shape>
          <o:OLEObject Type="Embed" ProgID="Equation.3" ShapeID="_x0000_i1082" DrawAspect="Content" ObjectID="_1508241789" r:id="rId157"/>
        </w:object>
      </w:r>
      <w:r>
        <w:rPr>
          <w:sz w:val="28"/>
          <w:szCs w:val="28"/>
        </w:rPr>
        <w:t xml:space="preserve"> рассчитывают по формуле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38"/>
          <w:sz w:val="28"/>
          <w:szCs w:val="28"/>
        </w:rPr>
        <w:object w:dxaOrig="3780" w:dyaOrig="880">
          <v:shape id="_x0000_i1083" type="#_x0000_t75" style="width:189pt;height:44.25pt" o:ole="">
            <v:imagedata r:id="rId158" o:title=""/>
          </v:shape>
          <o:OLEObject Type="Embed" ProgID="Equation.3" ShapeID="_x0000_i1083" DrawAspect="Content" ObjectID="_1508241790" r:id="rId159"/>
        </w:object>
      </w:r>
      <w:r>
        <w:rPr>
          <w:sz w:val="28"/>
          <w:szCs w:val="28"/>
        </w:rPr>
        <w:t>.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Различают четыре степени ожогов.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Ожог первой степени</w:t>
      </w:r>
      <w:r>
        <w:rPr>
          <w:sz w:val="28"/>
          <w:szCs w:val="28"/>
        </w:rPr>
        <w:t xml:space="preserve"> представляет собой поверхностное поражение кожных покровов, внешне выражающееся в покраснении (гиперемии) и отечности. Ожоговая рана, как правило, не образуется. Заживление обычно наступает в течение 2 – 4 дней.</w:t>
      </w:r>
    </w:p>
    <w:p w:rsidR="006023D9" w:rsidRDefault="006023D9" w:rsidP="008614B3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Ожог второй степени</w:t>
      </w:r>
      <w:r>
        <w:rPr>
          <w:sz w:val="28"/>
          <w:szCs w:val="28"/>
        </w:rPr>
        <w:t xml:space="preserve"> характеризуется образованием пузырей на фоне отечных кожных покровов. Через 3 – 4 дня серозное содержимое пузырей рассасывается, а в случае инфицирования образуются гноящиеся, медленно заживающие раны.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i/>
          <w:sz w:val="28"/>
          <w:szCs w:val="28"/>
        </w:rPr>
        <w:t>ожога третьей степени</w:t>
      </w:r>
      <w:r>
        <w:rPr>
          <w:sz w:val="28"/>
          <w:szCs w:val="28"/>
        </w:rPr>
        <w:t xml:space="preserve"> характерно омертвление (некроз) глубоких слоев кожи. Заживление участков некроза происходит медленно и составляет по времени до нескольких месяцев.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Ожог четвертой степени</w:t>
      </w:r>
      <w:r>
        <w:rPr>
          <w:sz w:val="28"/>
          <w:szCs w:val="28"/>
        </w:rPr>
        <w:t xml:space="preserve"> приводит к обугливанию и необратимым изменениям всех мягких тканей, а иногда и костей. На месте ожогов образуются глубокие раны, как правило, не способные к самостоятельному заживлению. Если такой ожог охватывает более 10 % кожной поверхности, возникает тяжелая ожоговая болезнь, несовместимая с жизнью.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предельно допустимой интенсивности теплового излучения пожаров проливов ЛВЖ и ГЖ приведены в таблице 3.26, значения тепловых импульсов, при которых возникают ожоги той или иной степени, приведены в таблице 3.13.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3.15</w:t>
      </w:r>
    </w:p>
    <w:p w:rsidR="006023D9" w:rsidRDefault="006023D9" w:rsidP="001F697A">
      <w:pPr>
        <w:tabs>
          <w:tab w:val="left" w:pos="1080"/>
        </w:tabs>
        <w:ind w:firstLine="708"/>
        <w:jc w:val="right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 допустимая интенсивность теплового излучения пожаров проливов ЛВЖ и ГЖ</w:t>
      </w:r>
    </w:p>
    <w:p w:rsidR="006023D9" w:rsidRDefault="006023D9" w:rsidP="001F697A">
      <w:pPr>
        <w:tabs>
          <w:tab w:val="left" w:pos="1080"/>
        </w:tabs>
        <w:ind w:firstLine="708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6840"/>
      </w:tblGrid>
      <w:tr w:rsidR="006023D9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Интенсивность теплового излучения, кВт/м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поражения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негативных последствий в течение длительного времени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 для человека в брезентовой одежде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Непереносимая боль через 20 – 30 с</w:t>
            </w:r>
          </w:p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 1-й степени через 15 – 20 с</w:t>
            </w:r>
          </w:p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 2-й степени через 30 – 40 с</w:t>
            </w:r>
          </w:p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Воспламенение хлопка-волокна через 15 мин.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Непереносимая боль через 3 – 5 с</w:t>
            </w:r>
          </w:p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 1-й степени через 6 – 8 с</w:t>
            </w:r>
          </w:p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 2-й степени через 12 – 16 с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Воспламенение древесины с шероховатой поверхностью (влажность 12 %) при длительности облучения 15 мин.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Воспламенение древесины, окрашенной масляной краской по строганной поверхности; воспламенение фанеры</w:t>
            </w:r>
          </w:p>
        </w:tc>
      </w:tr>
    </w:tbl>
    <w:p w:rsidR="006023D9" w:rsidRDefault="006023D9" w:rsidP="008614B3">
      <w:pPr>
        <w:tabs>
          <w:tab w:val="left" w:pos="1080"/>
        </w:tabs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3.16</w:t>
      </w:r>
    </w:p>
    <w:p w:rsidR="006023D9" w:rsidRDefault="006023D9" w:rsidP="001F697A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значения тепловых импульсов, </w:t>
      </w:r>
    </w:p>
    <w:p w:rsidR="006023D9" w:rsidRDefault="006023D9" w:rsidP="001F697A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вызывающие ожоги кожи разной степени (кДж/м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)</w:t>
      </w:r>
    </w:p>
    <w:p w:rsidR="006023D9" w:rsidRDefault="006023D9" w:rsidP="001F697A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31"/>
        <w:gridCol w:w="2613"/>
        <w:gridCol w:w="2613"/>
        <w:gridCol w:w="2613"/>
      </w:tblGrid>
      <w:tr w:rsidR="006023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ожога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кожные покровы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Кожа, защищенная летней одеждой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Кожа, защищенная зимней одеждой</w:t>
            </w:r>
          </w:p>
        </w:tc>
      </w:tr>
      <w:tr w:rsidR="006023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146,5</w:t>
            </w:r>
          </w:p>
        </w:tc>
      </w:tr>
      <w:tr w:rsidR="006023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 – 37,6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</w:tr>
      <w:tr w:rsidR="006023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 – 50,2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</w:tr>
      <w:tr w:rsidR="006023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50,2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62,8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209,0</w:t>
            </w:r>
          </w:p>
        </w:tc>
      </w:tr>
    </w:tbl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последствий взрывов заключается в определении размеров зоны возможных поражений, степени поражения людей и разрушения объектов. Поражающий эффект определяется избыточным давлением на фронте ударной волны Δ</w:t>
      </w:r>
      <w:r>
        <w:rPr>
          <w:i/>
          <w:sz w:val="28"/>
          <w:szCs w:val="28"/>
        </w:rPr>
        <w:t>Р</w:t>
      </w:r>
      <w:r>
        <w:rPr>
          <w:sz w:val="28"/>
          <w:szCs w:val="28"/>
        </w:rPr>
        <w:t>, кПа, в зависимости от величины которого находят все искомые параметры (таблицы 3.15 и 3.16).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right"/>
        <w:rPr>
          <w:sz w:val="28"/>
          <w:szCs w:val="28"/>
        </w:rPr>
      </w:pPr>
    </w:p>
    <w:p w:rsidR="006023D9" w:rsidRDefault="006023D9" w:rsidP="004B022F">
      <w:pPr>
        <w:tabs>
          <w:tab w:val="left" w:pos="1080"/>
        </w:tabs>
        <w:ind w:firstLine="705"/>
        <w:jc w:val="right"/>
        <w:rPr>
          <w:sz w:val="28"/>
          <w:szCs w:val="28"/>
        </w:rPr>
      </w:pPr>
      <w:r>
        <w:rPr>
          <w:sz w:val="28"/>
          <w:szCs w:val="28"/>
        </w:rPr>
        <w:t>Таблица 3.17</w:t>
      </w:r>
    </w:p>
    <w:p w:rsidR="006023D9" w:rsidRDefault="006023D9" w:rsidP="001F697A">
      <w:pPr>
        <w:tabs>
          <w:tab w:val="left" w:pos="1080"/>
        </w:tabs>
        <w:ind w:firstLine="705"/>
        <w:jc w:val="right"/>
        <w:rPr>
          <w:sz w:val="28"/>
          <w:szCs w:val="28"/>
        </w:rPr>
      </w:pPr>
    </w:p>
    <w:p w:rsidR="006023D9" w:rsidRDefault="006023D9" w:rsidP="004B022F">
      <w:pPr>
        <w:tabs>
          <w:tab w:val="left" w:pos="1080"/>
        </w:tabs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Степень поражения людей</w:t>
      </w:r>
    </w:p>
    <w:tbl>
      <w:tblPr>
        <w:tblW w:w="0" w:type="auto"/>
        <w:tblLook w:val="01E0"/>
      </w:tblPr>
      <w:tblGrid>
        <w:gridCol w:w="2628"/>
        <w:gridCol w:w="6840"/>
      </w:tblGrid>
      <w:tr w:rsidR="006023D9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кПа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поражения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 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 – 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Легкие поражения (ушибы, потери слуха)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 – 60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поражения (кровотечения, вывихи, сотрясение мозга)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 – 100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Тяжелые поражения (контузии)</w:t>
            </w:r>
          </w:p>
        </w:tc>
      </w:tr>
      <w:tr w:rsidR="00602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 100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Смертельное (безвозвратные потери)</w:t>
            </w:r>
          </w:p>
        </w:tc>
      </w:tr>
    </w:tbl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right"/>
        <w:rPr>
          <w:sz w:val="28"/>
          <w:szCs w:val="28"/>
        </w:rPr>
      </w:pPr>
      <w:r>
        <w:rPr>
          <w:sz w:val="28"/>
          <w:szCs w:val="28"/>
        </w:rPr>
        <w:t>Таблица 3.18</w:t>
      </w:r>
    </w:p>
    <w:p w:rsidR="006023D9" w:rsidRDefault="006023D9" w:rsidP="001F697A">
      <w:pPr>
        <w:tabs>
          <w:tab w:val="left" w:pos="1080"/>
        </w:tabs>
        <w:ind w:firstLine="705"/>
        <w:jc w:val="right"/>
        <w:rPr>
          <w:sz w:val="28"/>
          <w:szCs w:val="28"/>
        </w:rPr>
      </w:pPr>
    </w:p>
    <w:p w:rsidR="006023D9" w:rsidRPr="004B022F" w:rsidRDefault="006023D9" w:rsidP="004B022F">
      <w:pPr>
        <w:tabs>
          <w:tab w:val="left" w:pos="1080"/>
        </w:tabs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Степень разрушения объектов</w:t>
      </w:r>
    </w:p>
    <w:tbl>
      <w:tblPr>
        <w:tblW w:w="0" w:type="auto"/>
        <w:tblLook w:val="01E0"/>
      </w:tblPr>
      <w:tblGrid>
        <w:gridCol w:w="3085"/>
        <w:gridCol w:w="1595"/>
        <w:gridCol w:w="1596"/>
        <w:gridCol w:w="1596"/>
        <w:gridCol w:w="1596"/>
      </w:tblGrid>
      <w:tr w:rsidR="006023D9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ΔР, кПа, соответствующее степени разрушения</w:t>
            </w:r>
          </w:p>
        </w:tc>
      </w:tr>
      <w:tr w:rsidR="006023D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Слабое</w:t>
            </w:r>
          </w:p>
        </w:tc>
      </w:tr>
      <w:tr w:rsidR="006023D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Здания</w:t>
            </w:r>
          </w:p>
        </w:tc>
      </w:tr>
      <w:tr w:rsidR="006023D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Жилые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многоэтажные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30…40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10…20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8…10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малоэтажные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35…45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25…35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15…25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8…15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12…20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8…12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6…8</w:t>
            </w:r>
          </w:p>
        </w:tc>
      </w:tr>
      <w:tr w:rsidR="006023D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Промышленные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тяжелым метал. или ж/б каркасом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60…100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50…60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40…50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20…40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легким метал. каркасом или бескаркасные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60…80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40…50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30…50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20…30</w:t>
            </w:r>
          </w:p>
        </w:tc>
      </w:tr>
      <w:tr w:rsidR="006023D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Промышленные объекты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25…40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15…25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10…15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35…45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25…35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15…25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10…15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трансформаторные под-станции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60…100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40…60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10…20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ЛЭП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120…200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80…120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50…70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20…40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водонапорные башни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60…70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40…60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20…40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10…20</w:t>
            </w:r>
          </w:p>
        </w:tc>
      </w:tr>
      <w:tr w:rsidR="006023D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Резервуары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стальные наземные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газгольдеры и емкости ГСМ и хим. веществ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заглубленные для нефтепродуктов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023D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Транспорт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 и ж/б мосты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250…300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200…250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150…200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100…150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ж/д пути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тепловозы массой до 50 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цистерны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 цельнометаллические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 товарные деревянные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023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автомашины грузовые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Слабые разрушения</w:t>
      </w:r>
      <w:r>
        <w:rPr>
          <w:sz w:val="28"/>
          <w:szCs w:val="28"/>
        </w:rPr>
        <w:t xml:space="preserve"> – повреждение или разрушение крыши, оконных и дверных проемов. Ущерб – 10-15% от стоимости здания.</w:t>
      </w:r>
    </w:p>
    <w:p w:rsidR="006023D9" w:rsidRDefault="006023D9" w:rsidP="008614B3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Средние разрушения</w:t>
      </w:r>
      <w:r>
        <w:rPr>
          <w:sz w:val="28"/>
          <w:szCs w:val="28"/>
        </w:rPr>
        <w:t xml:space="preserve"> – разрушение крыш, окон, перегородок, чердачных перекрытий, верхних этажей. Ущерб – 30-40%.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Сильные разрушения</w:t>
      </w:r>
      <w:r>
        <w:rPr>
          <w:sz w:val="28"/>
          <w:szCs w:val="28"/>
        </w:rPr>
        <w:t xml:space="preserve"> – разрушение несущих конструкций и перекрытий. Ущерб – 50%. Ремонт нецелесообразен.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Полное разрушение</w:t>
      </w:r>
      <w:r>
        <w:rPr>
          <w:sz w:val="28"/>
          <w:szCs w:val="28"/>
        </w:rPr>
        <w:t xml:space="preserve"> – обрушение зданий.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поражающими факторами, возникающими при дефлаграционном (взрывном) горении и детонационном взрыве ТВС, являются:</w:t>
      </w:r>
    </w:p>
    <w:p w:rsidR="006023D9" w:rsidRDefault="006023D9" w:rsidP="001F697A">
      <w:pPr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ударная воздушная волна;</w:t>
      </w:r>
    </w:p>
    <w:p w:rsidR="006023D9" w:rsidRDefault="006023D9" w:rsidP="001F697A">
      <w:pPr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тепловое излучение из зоны взрывного горения (зоны детонационного взрыва);</w:t>
      </w:r>
    </w:p>
    <w:p w:rsidR="006023D9" w:rsidRDefault="006023D9" w:rsidP="00682675">
      <w:pPr>
        <w:numPr>
          <w:ilvl w:val="0"/>
          <w:numId w:val="9"/>
        </w:numPr>
        <w:tabs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разлет осколков (фрагментов конструкций), если взрыв происходит в резервуаре или ином замкнутом объеме.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основного параметра воздушной ударной волны (избыточного давления </w:t>
      </w:r>
      <w:r w:rsidRPr="0068411B">
        <w:rPr>
          <w:position w:val="-4"/>
          <w:sz w:val="28"/>
          <w:szCs w:val="28"/>
        </w:rPr>
        <w:object w:dxaOrig="419" w:dyaOrig="280">
          <v:shape id="_x0000_i1084" type="#_x0000_t75" style="width:21pt;height:14.25pt" o:ole="">
            <v:imagedata r:id="rId160" o:title=""/>
          </v:shape>
          <o:OLEObject Type="Embed" ProgID="Equation.3" ShapeID="_x0000_i1084" DrawAspect="Content" ObjectID="_1508241791" r:id="rId161"/>
        </w:object>
      </w:r>
      <w:r>
        <w:rPr>
          <w:sz w:val="28"/>
          <w:szCs w:val="28"/>
        </w:rPr>
        <w:t>) воспользуемся формулой, полученной на основе обобщения теоретических и экспериментальных работ по определению параметров ударных волн при дефлаграционном сгорании газообразных ТВС:</w:t>
      </w:r>
    </w:p>
    <w:p w:rsidR="006023D9" w:rsidRDefault="006023D9" w:rsidP="001F697A">
      <w:pPr>
        <w:tabs>
          <w:tab w:val="left" w:pos="1080"/>
        </w:tabs>
        <w:jc w:val="center"/>
        <w:rPr>
          <w:sz w:val="28"/>
          <w:szCs w:val="28"/>
        </w:rPr>
      </w:pPr>
      <w:r w:rsidRPr="0068411B">
        <w:rPr>
          <w:position w:val="-34"/>
          <w:sz w:val="28"/>
          <w:szCs w:val="28"/>
        </w:rPr>
        <w:object w:dxaOrig="3500" w:dyaOrig="800">
          <v:shape id="_x0000_i1085" type="#_x0000_t75" style="width:173.25pt;height:39.75pt" o:ole="">
            <v:imagedata r:id="rId162" o:title=""/>
          </v:shape>
          <o:OLEObject Type="Embed" ProgID="Equation.3" ShapeID="_x0000_i1085" DrawAspect="Content" ObjectID="_1508241792" r:id="rId163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 w:rsidRPr="0068411B">
        <w:rPr>
          <w:position w:val="-12"/>
          <w:sz w:val="28"/>
          <w:szCs w:val="28"/>
        </w:rPr>
        <w:object w:dxaOrig="260" w:dyaOrig="360">
          <v:shape id="_x0000_i1086" type="#_x0000_t75" style="width:12.75pt;height:18pt" o:ole="">
            <v:imagedata r:id="rId164" o:title=""/>
          </v:shape>
          <o:OLEObject Type="Embed" ProgID="Equation.3" ShapeID="_x0000_i1086" DrawAspect="Content" ObjectID="_1508241793" r:id="rId165"/>
        </w:object>
      </w:r>
      <w:r>
        <w:rPr>
          <w:sz w:val="28"/>
          <w:szCs w:val="28"/>
        </w:rPr>
        <w:t xml:space="preserve"> – атмосферное давление, кПа (допускается принимать равным 101 кПа);</w:t>
      </w:r>
    </w:p>
    <w:p w:rsidR="006023D9" w:rsidRDefault="006023D9" w:rsidP="001F69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11B">
        <w:rPr>
          <w:position w:val="-4"/>
          <w:sz w:val="28"/>
          <w:szCs w:val="28"/>
        </w:rPr>
        <w:object w:dxaOrig="180" w:dyaOrig="200">
          <v:shape id="_x0000_i1087" type="#_x0000_t75" style="width:9pt;height:9.75pt" o:ole="">
            <v:imagedata r:id="rId166" o:title=""/>
          </v:shape>
          <o:OLEObject Type="Embed" ProgID="Equation.3" ShapeID="_x0000_i1087" DrawAspect="Content" ObjectID="_1508241794" r:id="rId167"/>
        </w:object>
      </w:r>
      <w:r>
        <w:rPr>
          <w:sz w:val="28"/>
          <w:szCs w:val="28"/>
        </w:rPr>
        <w:t xml:space="preserve"> – расстояние от геометрического центра газопаровоздушного облака, м;</w:t>
      </w:r>
    </w:p>
    <w:p w:rsidR="006023D9" w:rsidRDefault="006023D9" w:rsidP="001F69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11B">
        <w:rPr>
          <w:position w:val="-14"/>
          <w:sz w:val="28"/>
          <w:szCs w:val="28"/>
        </w:rPr>
        <w:object w:dxaOrig="400" w:dyaOrig="380">
          <v:shape id="_x0000_i1088" type="#_x0000_t75" style="width:20.25pt;height:18.75pt" o:ole="">
            <v:imagedata r:id="rId168" o:title=""/>
          </v:shape>
          <o:OLEObject Type="Embed" ProgID="Equation.3" ShapeID="_x0000_i1088" DrawAspect="Content" ObjectID="_1508241795" r:id="rId169"/>
        </w:object>
      </w:r>
      <w:r>
        <w:rPr>
          <w:sz w:val="28"/>
          <w:szCs w:val="28"/>
        </w:rPr>
        <w:t xml:space="preserve"> – приведенная масса газа или пара, кг, вычисляется по формуле</w:t>
      </w:r>
    </w:p>
    <w:p w:rsidR="006023D9" w:rsidRDefault="006023D9" w:rsidP="001F697A">
      <w:pPr>
        <w:tabs>
          <w:tab w:val="left" w:pos="1080"/>
        </w:tabs>
        <w:jc w:val="center"/>
        <w:rPr>
          <w:sz w:val="28"/>
          <w:szCs w:val="28"/>
        </w:rPr>
      </w:pPr>
      <w:r w:rsidRPr="0068411B">
        <w:rPr>
          <w:position w:val="-30"/>
          <w:sz w:val="28"/>
          <w:szCs w:val="28"/>
        </w:rPr>
        <w:object w:dxaOrig="1660" w:dyaOrig="700">
          <v:shape id="_x0000_i1089" type="#_x0000_t75" style="width:83.25pt;height:35.25pt" o:ole="">
            <v:imagedata r:id="rId170" o:title=""/>
          </v:shape>
          <o:OLEObject Type="Embed" ProgID="Equation.3" ShapeID="_x0000_i1089" DrawAspect="Content" ObjectID="_1508241796" r:id="rId171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r w:rsidRPr="0068411B">
        <w:rPr>
          <w:position w:val="-12"/>
          <w:sz w:val="28"/>
          <w:szCs w:val="28"/>
        </w:rPr>
        <w:object w:dxaOrig="360" w:dyaOrig="360">
          <v:shape id="_x0000_i1090" type="#_x0000_t75" style="width:18pt;height:18pt" o:ole="">
            <v:imagedata r:id="rId172" o:title=""/>
          </v:shape>
          <o:OLEObject Type="Embed" ProgID="Equation.3" ShapeID="_x0000_i1090" DrawAspect="Content" ObjectID="_1508241797" r:id="rId173"/>
        </w:object>
      </w:r>
      <w:r>
        <w:rPr>
          <w:sz w:val="28"/>
          <w:szCs w:val="28"/>
        </w:rPr>
        <w:t xml:space="preserve"> – удельная теплота сгорания газа или пара, Дж/кг;</w:t>
      </w:r>
    </w:p>
    <w:p w:rsidR="006023D9" w:rsidRDefault="006023D9" w:rsidP="001F69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8411B">
        <w:rPr>
          <w:position w:val="-4"/>
          <w:sz w:val="28"/>
          <w:szCs w:val="28"/>
        </w:rPr>
        <w:object w:dxaOrig="240" w:dyaOrig="260">
          <v:shape id="_x0000_i1091" type="#_x0000_t75" style="width:12pt;height:12.75pt" o:ole="">
            <v:imagedata r:id="rId174" o:title=""/>
          </v:shape>
          <o:OLEObject Type="Embed" ProgID="Equation.3" ShapeID="_x0000_i1091" DrawAspect="Content" ObjectID="_1508241798" r:id="rId175"/>
        </w:object>
      </w:r>
      <w:r>
        <w:rPr>
          <w:sz w:val="28"/>
          <w:szCs w:val="28"/>
        </w:rPr>
        <w:t xml:space="preserve"> – коэффициент участия горючих газов и паров в горении, который допускается принимать равным 0,1;</w:t>
      </w:r>
    </w:p>
    <w:p w:rsidR="006023D9" w:rsidRDefault="006023D9" w:rsidP="001F69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11B">
        <w:rPr>
          <w:position w:val="-12"/>
          <w:sz w:val="28"/>
          <w:szCs w:val="28"/>
        </w:rPr>
        <w:object w:dxaOrig="300" w:dyaOrig="360">
          <v:shape id="_x0000_i1092" type="#_x0000_t75" style="width:15pt;height:18pt" o:ole="">
            <v:imagedata r:id="rId176" o:title=""/>
          </v:shape>
          <o:OLEObject Type="Embed" ProgID="Equation.3" ShapeID="_x0000_i1092" DrawAspect="Content" ObjectID="_1508241799" r:id="rId177"/>
        </w:object>
      </w:r>
      <w:r>
        <w:rPr>
          <w:sz w:val="28"/>
          <w:szCs w:val="28"/>
        </w:rPr>
        <w:t xml:space="preserve"> – константа, равная 4,52∙10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Дж/кг;</w:t>
      </w:r>
    </w:p>
    <w:p w:rsidR="006023D9" w:rsidRDefault="006023D9" w:rsidP="001F69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11B">
        <w:rPr>
          <w:position w:val="-6"/>
          <w:sz w:val="28"/>
          <w:szCs w:val="28"/>
        </w:rPr>
        <w:object w:dxaOrig="260" w:dyaOrig="220">
          <v:shape id="_x0000_i1093" type="#_x0000_t75" style="width:12.75pt;height:11.25pt" o:ole="">
            <v:imagedata r:id="rId178" o:title=""/>
          </v:shape>
          <o:OLEObject Type="Embed" ProgID="Equation.3" ShapeID="_x0000_i1093" DrawAspect="Content" ObjectID="_1508241800" r:id="rId179"/>
        </w:object>
      </w:r>
      <w:r>
        <w:rPr>
          <w:sz w:val="28"/>
          <w:szCs w:val="28"/>
        </w:rPr>
        <w:t xml:space="preserve"> – масса горючих газов и (или) паров, поступивших в результате аварии в окружающее пространство, кг.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потерь среди персонала объекта необходимо учитывать степень его защищенности в зданиях и сооружениях и степень разрушение последних. Общие потери персонала </w:t>
      </w:r>
      <w:r w:rsidRPr="0068411B">
        <w:rPr>
          <w:position w:val="-16"/>
          <w:sz w:val="28"/>
          <w:szCs w:val="28"/>
        </w:rPr>
        <w:object w:dxaOrig="540" w:dyaOrig="420">
          <v:shape id="_x0000_i1094" type="#_x0000_t75" style="width:27pt;height:21pt" o:ole="">
            <v:imagedata r:id="rId180" o:title=""/>
          </v:shape>
          <o:OLEObject Type="Embed" ProgID="Equation.3" ShapeID="_x0000_i1094" DrawAspect="Content" ObjectID="_1508241801" r:id="rId181"/>
        </w:object>
      </w:r>
      <w:r>
        <w:rPr>
          <w:sz w:val="28"/>
          <w:szCs w:val="28"/>
        </w:rPr>
        <w:t>, чел., рассчитываются следующим образом:</w:t>
      </w:r>
    </w:p>
    <w:p w:rsidR="006023D9" w:rsidRDefault="006023D9" w:rsidP="001F697A">
      <w:pPr>
        <w:tabs>
          <w:tab w:val="left" w:pos="1080"/>
        </w:tabs>
        <w:ind w:firstLine="705"/>
        <w:jc w:val="center"/>
        <w:rPr>
          <w:sz w:val="28"/>
          <w:szCs w:val="28"/>
        </w:rPr>
      </w:pPr>
      <w:r w:rsidRPr="0068411B">
        <w:rPr>
          <w:position w:val="-30"/>
          <w:sz w:val="28"/>
          <w:szCs w:val="28"/>
        </w:rPr>
        <w:object w:dxaOrig="2420" w:dyaOrig="740">
          <v:shape id="_x0000_i1095" type="#_x0000_t75" style="width:120pt;height:36.75pt" o:ole="">
            <v:imagedata r:id="rId182" o:title=""/>
          </v:shape>
          <o:OLEObject Type="Embed" ProgID="Equation.3" ShapeID="_x0000_i1095" DrawAspect="Content" ObjectID="_1508241802" r:id="rId183"/>
        </w:object>
      </w:r>
      <w:r>
        <w:rPr>
          <w:sz w:val="28"/>
          <w:szCs w:val="28"/>
        </w:rPr>
        <w:t>,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68411B">
        <w:rPr>
          <w:position w:val="-12"/>
          <w:sz w:val="28"/>
          <w:szCs w:val="28"/>
        </w:rPr>
        <w:object w:dxaOrig="340" w:dyaOrig="380">
          <v:shape id="_x0000_i1096" type="#_x0000_t75" style="width:17.25pt;height:18.75pt" o:ole="">
            <v:imagedata r:id="rId53" o:title=""/>
          </v:shape>
          <o:OLEObject Type="Embed" ProgID="Equation.3" ShapeID="_x0000_i1096" DrawAspect="Content" ObjectID="_1508241803" r:id="rId184"/>
        </w:object>
      </w:r>
      <w:r>
        <w:rPr>
          <w:sz w:val="28"/>
          <w:szCs w:val="28"/>
        </w:rPr>
        <w:t xml:space="preserve"> – количество персонала на объекте, чел.;</w:t>
      </w:r>
    </w:p>
    <w:p w:rsidR="006023D9" w:rsidRDefault="006023D9" w:rsidP="001F697A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6"/>
          <w:sz w:val="28"/>
          <w:szCs w:val="28"/>
        </w:rPr>
        <w:object w:dxaOrig="220" w:dyaOrig="240">
          <v:shape id="_x0000_i1097" type="#_x0000_t75" style="width:11.25pt;height:12pt" o:ole="">
            <v:imagedata r:id="rId185" o:title=""/>
          </v:shape>
          <o:OLEObject Type="Embed" ProgID="Equation.3" ShapeID="_x0000_i1097" DrawAspect="Content" ObjectID="_1508241804" r:id="rId186"/>
        </w:object>
      </w:r>
      <w:r>
        <w:rPr>
          <w:sz w:val="28"/>
          <w:szCs w:val="28"/>
        </w:rPr>
        <w:t xml:space="preserve"> – число зданий (сооружений) на объекте;</w:t>
      </w:r>
    </w:p>
    <w:p w:rsidR="006023D9" w:rsidRDefault="006023D9" w:rsidP="004B022F">
      <w:pPr>
        <w:tabs>
          <w:tab w:val="left" w:pos="1080"/>
        </w:tabs>
        <w:ind w:firstLine="705"/>
        <w:jc w:val="both"/>
        <w:rPr>
          <w:sz w:val="28"/>
          <w:szCs w:val="28"/>
        </w:rPr>
      </w:pPr>
      <w:r w:rsidRPr="0068411B">
        <w:rPr>
          <w:position w:val="-12"/>
          <w:sz w:val="28"/>
          <w:szCs w:val="28"/>
        </w:rPr>
        <w:object w:dxaOrig="300" w:dyaOrig="380">
          <v:shape id="_x0000_i1098" type="#_x0000_t75" style="width:15pt;height:18.75pt" o:ole="">
            <v:imagedata r:id="rId187" o:title=""/>
          </v:shape>
          <o:OLEObject Type="Embed" ProgID="Equation.3" ShapeID="_x0000_i1098" DrawAspect="Content" ObjectID="_1508241805" r:id="rId188"/>
        </w:object>
      </w:r>
      <w:r>
        <w:rPr>
          <w:sz w:val="28"/>
          <w:szCs w:val="28"/>
        </w:rPr>
        <w:t xml:space="preserve"> – процент потерь, % (таблица 3.30).</w:t>
      </w:r>
    </w:p>
    <w:p w:rsidR="006023D9" w:rsidRDefault="006023D9" w:rsidP="001F697A">
      <w:pPr>
        <w:tabs>
          <w:tab w:val="left" w:pos="1080"/>
        </w:tabs>
        <w:ind w:firstLine="705"/>
        <w:jc w:val="right"/>
        <w:rPr>
          <w:sz w:val="28"/>
          <w:szCs w:val="28"/>
        </w:rPr>
      </w:pPr>
    </w:p>
    <w:p w:rsidR="006023D9" w:rsidRDefault="006023D9" w:rsidP="001F697A">
      <w:pPr>
        <w:tabs>
          <w:tab w:val="left" w:pos="1080"/>
        </w:tabs>
        <w:ind w:firstLine="705"/>
        <w:jc w:val="right"/>
        <w:rPr>
          <w:sz w:val="28"/>
          <w:szCs w:val="28"/>
        </w:rPr>
      </w:pPr>
      <w:r>
        <w:rPr>
          <w:sz w:val="28"/>
          <w:szCs w:val="28"/>
        </w:rPr>
        <w:t>Таблица 3.19</w:t>
      </w:r>
    </w:p>
    <w:p w:rsidR="006023D9" w:rsidRDefault="006023D9" w:rsidP="001F697A">
      <w:pPr>
        <w:tabs>
          <w:tab w:val="left" w:pos="1080"/>
        </w:tabs>
        <w:ind w:firstLine="705"/>
        <w:jc w:val="right"/>
        <w:rPr>
          <w:sz w:val="28"/>
          <w:szCs w:val="28"/>
        </w:rPr>
      </w:pPr>
    </w:p>
    <w:p w:rsidR="006023D9" w:rsidRPr="004B022F" w:rsidRDefault="006023D9" w:rsidP="004B022F">
      <w:pPr>
        <w:tabs>
          <w:tab w:val="left" w:pos="1080"/>
        </w:tabs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Потери персонала на объекте, </w:t>
      </w:r>
      <w:r w:rsidRPr="0068411B">
        <w:rPr>
          <w:b/>
          <w:position w:val="-12"/>
          <w:sz w:val="28"/>
          <w:szCs w:val="28"/>
        </w:rPr>
        <w:object w:dxaOrig="300" w:dyaOrig="380">
          <v:shape id="_x0000_i1099" type="#_x0000_t75" style="width:15pt;height:18.75pt" o:ole="">
            <v:imagedata r:id="rId187" o:title=""/>
          </v:shape>
          <o:OLEObject Type="Embed" ProgID="Equation.3" ShapeID="_x0000_i1099" DrawAspect="Content" ObjectID="_1508241806" r:id="rId189"/>
        </w:object>
      </w:r>
      <w:r>
        <w:rPr>
          <w:b/>
          <w:sz w:val="28"/>
          <w:szCs w:val="28"/>
        </w:rPr>
        <w:t>, %</w:t>
      </w:r>
    </w:p>
    <w:tbl>
      <w:tblPr>
        <w:tblW w:w="0" w:type="auto"/>
        <w:tblLayout w:type="fixed"/>
        <w:tblLook w:val="01E0"/>
      </w:tblPr>
      <w:tblGrid>
        <w:gridCol w:w="1548"/>
        <w:gridCol w:w="1320"/>
        <w:gridCol w:w="1320"/>
        <w:gridCol w:w="1320"/>
        <w:gridCol w:w="1320"/>
        <w:gridCol w:w="1320"/>
        <w:gridCol w:w="1320"/>
      </w:tblGrid>
      <w:tr w:rsidR="006023D9">
        <w:trPr>
          <w:tblHeader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</w:p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разрушения зданий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защищенности персонала</w:t>
            </w:r>
          </w:p>
        </w:tc>
      </w:tr>
      <w:tr w:rsidR="006023D9">
        <w:trPr>
          <w:tblHeader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защищен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зданиях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защитных сооружениях</w:t>
            </w:r>
          </w:p>
        </w:tc>
      </w:tr>
      <w:tr w:rsidR="006023D9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Санитар-ные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Санитар-ные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Санитар-ные</w:t>
            </w:r>
          </w:p>
        </w:tc>
      </w:tr>
      <w:tr w:rsidR="006023D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023D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023D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023D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B547B1">
      <w:pPr>
        <w:pStyle w:val="1"/>
        <w:suppressAutoHyphens/>
        <w:ind w:left="360"/>
        <w:rPr>
          <w:rFonts w:ascii="Times New Roman" w:hAnsi="Times New Roman"/>
          <w:sz w:val="28"/>
          <w:szCs w:val="28"/>
        </w:rPr>
      </w:pPr>
      <w:bookmarkStart w:id="35" w:name="_Toc150244413"/>
      <w:r w:rsidRPr="008A6BBF">
        <w:rPr>
          <w:rFonts w:ascii="Times New Roman" w:hAnsi="Times New Roman"/>
          <w:sz w:val="28"/>
        </w:rPr>
        <w:t xml:space="preserve">      3.2.4.5.Анализ риска </w:t>
      </w:r>
      <w:r w:rsidRPr="008A6BBF">
        <w:rPr>
          <w:rFonts w:ascii="Times New Roman" w:hAnsi="Times New Roman"/>
          <w:sz w:val="28"/>
          <w:szCs w:val="28"/>
        </w:rPr>
        <w:t>чрезвычайных ситуаций на</w:t>
      </w:r>
      <w:r>
        <w:rPr>
          <w:rFonts w:ascii="Times New Roman" w:hAnsi="Times New Roman"/>
          <w:sz w:val="28"/>
          <w:szCs w:val="28"/>
        </w:rPr>
        <w:t xml:space="preserve"> электроэнергетических системах и системах связи</w:t>
      </w:r>
      <w:bookmarkEnd w:id="35"/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 w:rsidRPr="00D22E4D">
        <w:rPr>
          <w:b/>
          <w:sz w:val="28"/>
          <w:szCs w:val="28"/>
        </w:rPr>
        <w:t>3.2.4.5.1. Анализ известных чрезвычайных ситуаций на электроэнергетических системах и системах связи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на электроэнергетических системах и системах связи за период 2009 по 2014 гг. - на территории Кырлыкского сельского поселения при сильном ветре часто отключается электроэнергия, обрываются провода. </w:t>
      </w:r>
    </w:p>
    <w:p w:rsidR="006023D9" w:rsidRPr="00D22E4D" w:rsidRDefault="006023D9" w:rsidP="001F697A">
      <w:pPr>
        <w:ind w:firstLine="360"/>
        <w:jc w:val="both"/>
        <w:rPr>
          <w:b/>
        </w:rPr>
      </w:pPr>
      <w:r w:rsidRPr="00D22E4D">
        <w:rPr>
          <w:b/>
          <w:sz w:val="28"/>
          <w:szCs w:val="28"/>
        </w:rPr>
        <w:t>3.2.4.6  Анализ риска чрезвычайных ситуаций на коммунальных системах жизнеобеспечения</w:t>
      </w:r>
    </w:p>
    <w:p w:rsidR="006023D9" w:rsidRDefault="006023D9" w:rsidP="00B547B1">
      <w:pPr>
        <w:pStyle w:val="1"/>
        <w:suppressAutoHyphens/>
        <w:rPr>
          <w:rFonts w:ascii="Times New Roman" w:hAnsi="Times New Roman"/>
          <w:sz w:val="28"/>
          <w:szCs w:val="28"/>
        </w:rPr>
      </w:pPr>
      <w:bookmarkStart w:id="36" w:name="_Toc150244416"/>
      <w:r>
        <w:rPr>
          <w:rFonts w:ascii="Times New Roman" w:hAnsi="Times New Roman"/>
          <w:sz w:val="28"/>
        </w:rPr>
        <w:lastRenderedPageBreak/>
        <w:t xml:space="preserve">           3.2.4.6.1  Анализ  известных чрезвычайных ситуаций </w:t>
      </w:r>
      <w:r>
        <w:rPr>
          <w:rFonts w:ascii="Times New Roman" w:hAnsi="Times New Roman"/>
          <w:sz w:val="28"/>
          <w:szCs w:val="28"/>
        </w:rPr>
        <w:t>на коммунальных системах жизнеобеспечения</w:t>
      </w:r>
      <w:bookmarkEnd w:id="36"/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4B02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на коммунальных системах жизнеобеспечения, произошедших на территории Мендур-Сокконского сельского поселения за последние 6 лет не зарегистрировано. </w:t>
      </w:r>
    </w:p>
    <w:p w:rsidR="006023D9" w:rsidRDefault="006023D9" w:rsidP="001F697A">
      <w:pPr>
        <w:pStyle w:val="1"/>
        <w:tabs>
          <w:tab w:val="left" w:pos="1980"/>
          <w:tab w:val="left" w:pos="2340"/>
          <w:tab w:val="left" w:pos="2520"/>
        </w:tabs>
        <w:suppressAutoHyphens/>
        <w:rPr>
          <w:rFonts w:ascii="Times New Roman" w:hAnsi="Times New Roman"/>
          <w:sz w:val="28"/>
        </w:rPr>
      </w:pPr>
      <w:bookmarkStart w:id="37" w:name="_Toc150244417"/>
      <w:r>
        <w:rPr>
          <w:rFonts w:ascii="Times New Roman" w:hAnsi="Times New Roman"/>
          <w:sz w:val="28"/>
        </w:rPr>
        <w:t xml:space="preserve">        3.2.5.Определение основных причин и факторов, способствующих возникновению и развитию чрезвычайных ситуаций </w:t>
      </w:r>
      <w:r>
        <w:rPr>
          <w:rFonts w:ascii="Times New Roman" w:hAnsi="Times New Roman"/>
          <w:sz w:val="28"/>
          <w:szCs w:val="28"/>
        </w:rPr>
        <w:t>на коммунальных системах жизнеобеспечения</w:t>
      </w:r>
      <w:bookmarkEnd w:id="37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качества жизни и надежности функционирования систем жизнеобеспечения является весьма важной с точки зрения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устойчивого социально-экономического развития Усть-Канского района. Анализ современного состояния таких систем показывает, что проблемы их функционирования и развития в настоящее время не всегда решаются с учетом новых условий и современных тенденций в научно-технической сфере.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Проблемы жилищно-коммунального комплекса, включая системы теплоснабжения, в значительной степени определяются технической политикой предыдущих лет и особенностями современного этапа развития страны. К ним, в частности, относятся: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отсталость и высокая степень изношенности основных фондов;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низкая надежность и неудовлетворительное качество предоставляемых услуг;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низкая эффективность использования энергии на всех стадиях ее производства, распределения и потребления;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высокая затратность, финансовая несбалансированность и бюджетная зависимость;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коррумпированности отрасли;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правовое регулирование в данной сфере;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низкая инвестиционная привлекательность;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неконтролируемое негативное воздействие на окружающую среду мелких теплоисточников.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Жилищно-коммунальный комплекс (ЖКХ) является сложной распределенной технической системой, в состав которой в числе прочего водят системы теплоснабжения коммунальных потребителей. В структуру ЖКХ входит котельные, тепловые сети, а также водопроводные сети и газопроводы. Техническое состояние объектов комплекса оценивается как крайне тяжелое, основные фонды теплоснабжения изношены на 50 %, электроснабжения – на 70 %, водопроводные сети – на 70 %. Незамедлительной замены требуют около 20 % от общей протяженности сетей теплоснабжения. По разным оценкам, в сетях теряется от 30 до 50 % тепла. Все это является причиной высокой аварийности.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причин аварийности на объектах ЖКХ показал следующее: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- 45 % аварий происходит из-за ветхости, некачественной подготовки инженерной инфраструктуры к новому отопительному сезону;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- 28 % аварий – из-за нарушения правил технической эксплуатации теплоэнергетического оборудования, неквалифицированных действий обслуживающего персонала;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- 15 % аварий – вследствие стихийных бедствий;</w:t>
      </w:r>
    </w:p>
    <w:p w:rsidR="006023D9" w:rsidRDefault="006023D9" w:rsidP="008614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- 12 % аварий – по другим причинам (несанкционированные отключения электроэнергии, взрывы газа, пожары и т.п.).</w:t>
      </w:r>
    </w:p>
    <w:p w:rsidR="006023D9" w:rsidRDefault="006023D9" w:rsidP="001F697A">
      <w:pPr>
        <w:pStyle w:val="1"/>
        <w:suppressAutoHyphens/>
        <w:ind w:left="360"/>
        <w:rPr>
          <w:rFonts w:ascii="Times New Roman" w:hAnsi="Times New Roman"/>
          <w:sz w:val="28"/>
          <w:szCs w:val="28"/>
        </w:rPr>
      </w:pPr>
      <w:bookmarkStart w:id="38" w:name="_Toc150244418"/>
      <w:r>
        <w:rPr>
          <w:rFonts w:ascii="Times New Roman" w:hAnsi="Times New Roman"/>
          <w:sz w:val="28"/>
        </w:rPr>
        <w:t xml:space="preserve">3.2.6. Анализ риска </w:t>
      </w:r>
      <w:r>
        <w:rPr>
          <w:rFonts w:ascii="Times New Roman" w:hAnsi="Times New Roman"/>
          <w:sz w:val="28"/>
          <w:szCs w:val="28"/>
        </w:rPr>
        <w:t>чрезвычайных ситуаций на гидротехнических сооружениях</w:t>
      </w:r>
      <w:bookmarkEnd w:id="38"/>
    </w:p>
    <w:p w:rsidR="006023D9" w:rsidRDefault="006023D9" w:rsidP="001F697A">
      <w:pPr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Гидротехнических сооружений (плотин, запруд, дамб, шлюзов) на территории Мендур-Сокконского сельского поселения – нет.</w:t>
      </w:r>
    </w:p>
    <w:p w:rsidR="006023D9" w:rsidRDefault="006023D9" w:rsidP="001F697A">
      <w:pPr>
        <w:pStyle w:val="1"/>
        <w:suppressAutoHyphens/>
        <w:ind w:left="360"/>
        <w:rPr>
          <w:rFonts w:ascii="Times New Roman" w:hAnsi="Times New Roman"/>
          <w:sz w:val="28"/>
          <w:szCs w:val="28"/>
        </w:rPr>
      </w:pPr>
      <w:bookmarkStart w:id="39" w:name="_Toc150244422"/>
      <w:r>
        <w:rPr>
          <w:rFonts w:ascii="Times New Roman" w:hAnsi="Times New Roman"/>
          <w:sz w:val="28"/>
        </w:rPr>
        <w:t xml:space="preserve">3.2.7. Анализ риска </w:t>
      </w:r>
      <w:r>
        <w:rPr>
          <w:rFonts w:ascii="Times New Roman" w:hAnsi="Times New Roman"/>
          <w:sz w:val="28"/>
          <w:szCs w:val="28"/>
        </w:rPr>
        <w:t>чрезвычайных ситуаций на транспорте</w:t>
      </w:r>
      <w:bookmarkEnd w:id="39"/>
    </w:p>
    <w:p w:rsidR="006023D9" w:rsidRDefault="006023D9" w:rsidP="001F697A">
      <w:pPr>
        <w:pStyle w:val="1"/>
        <w:suppressAutoHyphens/>
        <w:rPr>
          <w:rFonts w:ascii="Times New Roman" w:hAnsi="Times New Roman"/>
          <w:sz w:val="28"/>
        </w:rPr>
      </w:pPr>
      <w:bookmarkStart w:id="40" w:name="_Toc150244423"/>
      <w:r>
        <w:rPr>
          <w:rFonts w:ascii="Times New Roman" w:hAnsi="Times New Roman"/>
          <w:sz w:val="28"/>
        </w:rPr>
        <w:t xml:space="preserve">     3.2.7.1 Анализ известных чрезвычайных ситуаций </w:t>
      </w:r>
      <w:r>
        <w:rPr>
          <w:rFonts w:ascii="Times New Roman" w:hAnsi="Times New Roman"/>
          <w:sz w:val="28"/>
          <w:szCs w:val="28"/>
        </w:rPr>
        <w:t>на транспорте</w:t>
      </w:r>
      <w:bookmarkEnd w:id="40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дорожно-транспортных происшествий представлен в таблице №  3.20</w:t>
      </w:r>
    </w:p>
    <w:p w:rsidR="006023D9" w:rsidRDefault="006023D9" w:rsidP="001F697A">
      <w:pPr>
        <w:spacing w:line="360" w:lineRule="auto"/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3.20</w:t>
      </w:r>
    </w:p>
    <w:p w:rsidR="006023D9" w:rsidRDefault="006023D9" w:rsidP="001F697A">
      <w:pPr>
        <w:ind w:firstLine="360"/>
        <w:jc w:val="right"/>
        <w:rPr>
          <w:sz w:val="28"/>
          <w:szCs w:val="28"/>
        </w:rPr>
      </w:pPr>
    </w:p>
    <w:p w:rsidR="006023D9" w:rsidRDefault="006023D9" w:rsidP="001F697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Дорожно-транспортные происшествия за период с 2009 по 2014 гг. на территории муниципального образования «Кырлыкское сельское поселение»</w:t>
      </w:r>
    </w:p>
    <w:p w:rsidR="006023D9" w:rsidRDefault="006023D9" w:rsidP="001F697A">
      <w:pPr>
        <w:ind w:left="36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8"/>
        <w:gridCol w:w="1260"/>
        <w:gridCol w:w="4680"/>
        <w:gridCol w:w="1530"/>
        <w:gridCol w:w="1530"/>
      </w:tblGrid>
      <w:tr w:rsidR="006023D9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Дата ЧС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Место и основные параметры ЧС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Количество ДТП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</w:p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раненых</w:t>
            </w:r>
          </w:p>
          <w:p w:rsidR="006023D9" w:rsidRDefault="006023D9" w:rsidP="0043018F">
            <w:pPr>
              <w:rPr>
                <w:b/>
              </w:rPr>
            </w:pPr>
            <w:r>
              <w:rPr>
                <w:b/>
              </w:rPr>
              <w:t xml:space="preserve">        (чел.)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b/>
              </w:rPr>
            </w:pPr>
            <w:r>
              <w:rPr>
                <w:b/>
              </w:rPr>
              <w:t>Число погибших (чел.)</w:t>
            </w:r>
          </w:p>
        </w:tc>
      </w:tr>
      <w:tr w:rsidR="006023D9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682675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ind w:right="-108"/>
              <w:jc w:val="center"/>
            </w:pPr>
            <w:r>
              <w:t>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r>
              <w:t>Территория села поселения , 1 ДТП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1</w:t>
            </w:r>
          </w:p>
          <w:p w:rsidR="006023D9" w:rsidRDefault="006023D9" w:rsidP="0043018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0</w:t>
            </w:r>
          </w:p>
        </w:tc>
      </w:tr>
      <w:tr w:rsidR="006023D9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682675">
            <w:pPr>
              <w:numPr>
                <w:ilvl w:val="0"/>
                <w:numId w:val="10"/>
              </w:numPr>
              <w:tabs>
                <w:tab w:val="num" w:pos="180"/>
              </w:tabs>
              <w:ind w:left="180" w:hanging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ind w:right="-108"/>
              <w:jc w:val="center"/>
            </w:pPr>
            <w:r>
              <w:t>Итого: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r>
              <w:t xml:space="preserve">                              1 ДТП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</w:pPr>
            <w:r>
              <w:t>0</w:t>
            </w:r>
          </w:p>
        </w:tc>
      </w:tr>
    </w:tbl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pStyle w:val="1"/>
        <w:suppressAutoHyphens/>
        <w:ind w:left="720"/>
        <w:rPr>
          <w:rFonts w:ascii="Times New Roman" w:hAnsi="Times New Roman"/>
          <w:sz w:val="28"/>
        </w:rPr>
      </w:pPr>
      <w:bookmarkStart w:id="41" w:name="_Toc150244424"/>
      <w:r>
        <w:rPr>
          <w:rFonts w:ascii="Times New Roman" w:hAnsi="Times New Roman"/>
          <w:sz w:val="28"/>
        </w:rPr>
        <w:t xml:space="preserve">3.2.8  Определение основных причин и факторов, способствующих возникновению и развитию чрезвычайных ситуаций </w:t>
      </w:r>
      <w:r>
        <w:rPr>
          <w:rFonts w:ascii="Times New Roman" w:hAnsi="Times New Roman"/>
          <w:sz w:val="28"/>
          <w:szCs w:val="28"/>
        </w:rPr>
        <w:t>на транспорте</w:t>
      </w:r>
      <w:bookmarkEnd w:id="41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транспортным авариям (катастрофам) относятся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авиационные катастрофы;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дорожно-транспортные происшествия и автомобильные катастрофы;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объектов потенциальной опасности являются  автомобильные дороги, по которым осуществляется более 95 % от всего объема перевозимых грузов.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pStyle w:val="1"/>
        <w:suppressAutoHyphens/>
        <w:ind w:left="720"/>
        <w:rPr>
          <w:rFonts w:ascii="Times New Roman" w:hAnsi="Times New Roman"/>
          <w:sz w:val="28"/>
        </w:rPr>
      </w:pPr>
      <w:bookmarkStart w:id="42" w:name="_Toc150244426"/>
      <w:r>
        <w:rPr>
          <w:rFonts w:ascii="Times New Roman" w:hAnsi="Times New Roman"/>
          <w:sz w:val="28"/>
        </w:rPr>
        <w:t>3.2.8.1.  Основные показатели риска при возникновении чрезвычайных ситуаций на транспорте</w:t>
      </w:r>
      <w:bookmarkEnd w:id="42"/>
    </w:p>
    <w:p w:rsidR="006023D9" w:rsidRDefault="006023D9" w:rsidP="001F697A">
      <w:pPr>
        <w:ind w:left="360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Чрезвычайные ситуации на автомобильном транспорте.</w:t>
      </w:r>
      <w:r>
        <w:rPr>
          <w:sz w:val="28"/>
          <w:szCs w:val="28"/>
        </w:rPr>
        <w:t xml:space="preserve"> На автомобильном транспорте также рассмотрим аварии при участии грузового транспорта и пассажирского. </w:t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Кырлыкскогосельского поселения не происходит  дорожно-транспортных происшествий. </w:t>
      </w:r>
    </w:p>
    <w:p w:rsidR="006023D9" w:rsidRDefault="006023D9" w:rsidP="00E40C33">
      <w:pPr>
        <w:jc w:val="both"/>
        <w:rPr>
          <w:b/>
          <w:sz w:val="28"/>
          <w:szCs w:val="28"/>
        </w:rPr>
      </w:pPr>
    </w:p>
    <w:p w:rsidR="006023D9" w:rsidRDefault="006023D9" w:rsidP="00E40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4. Выводы и предложения</w:t>
      </w:r>
    </w:p>
    <w:p w:rsidR="006023D9" w:rsidRDefault="006023D9" w:rsidP="001F697A">
      <w:pPr>
        <w:jc w:val="both"/>
        <w:rPr>
          <w:b/>
          <w:sz w:val="28"/>
          <w:szCs w:val="28"/>
        </w:rPr>
      </w:pPr>
    </w:p>
    <w:p w:rsidR="006023D9" w:rsidRDefault="006023D9" w:rsidP="001F6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значений степеней рисков возникновения чрезвычайных ситуаций природного и техногенного характера на территории района следующие:</w:t>
      </w:r>
    </w:p>
    <w:p w:rsidR="006023D9" w:rsidRDefault="006023D9" w:rsidP="001F697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4"/>
        <w:gridCol w:w="6668"/>
        <w:gridCol w:w="2309"/>
      </w:tblGrid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23D9" w:rsidRDefault="006023D9" w:rsidP="004301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риска возникновения чрезвычайных ситуаций природного и техногенного характера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значения </w:t>
            </w:r>
          </w:p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риска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ветры, ураганы, шквалы, смерчи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дожди, продолжительные дожди, ливни, крупный град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Заморозки, сильный гололед  и снежные отложения, сильный снегопад, метель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пожары (лесные  и т. д.)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Затопление и подтопление в результате половодья, паводка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Эрозии, оползни и иные экзогенные процессы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F7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среднего 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Аварии на объектах энергетики и коммунальной инфраструктуры в условиях низких температур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F7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среднего 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Взрывы и обрушения зданий и сооружений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Эпизоотии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Землетрясения и иные опасные геологические (сейсмические) явления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Сильная жара, засуха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аварии и катастрофы, ДТП с тяжкими последствиями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F7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среднего 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</w:tr>
      <w:tr w:rsidR="006023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Эпифитотии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F7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среднего </w:t>
            </w:r>
          </w:p>
        </w:tc>
      </w:tr>
    </w:tbl>
    <w:p w:rsidR="006023D9" w:rsidRDefault="006023D9" w:rsidP="001F697A">
      <w:pPr>
        <w:ind w:firstLine="708"/>
        <w:jc w:val="both"/>
        <w:rPr>
          <w:b/>
          <w:sz w:val="28"/>
          <w:szCs w:val="28"/>
        </w:rPr>
      </w:pPr>
    </w:p>
    <w:p w:rsidR="006023D9" w:rsidRDefault="006023D9" w:rsidP="001F6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показателей степеней риска необходимо проведение следующих мероприятияпо предупреждению и снижению последствий крупных производственных аварий,  катастроф и стихийных бедствий, по</w:t>
      </w:r>
    </w:p>
    <w:p w:rsidR="006023D9" w:rsidRDefault="006023D9" w:rsidP="001F6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защите населения, сельскохозяйственных животных и растений, материальных ценностей:</w:t>
      </w:r>
    </w:p>
    <w:p w:rsidR="006023D9" w:rsidRDefault="006023D9" w:rsidP="001F697A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6948"/>
        <w:gridCol w:w="2880"/>
      </w:tblGrid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pStyle w:val="2"/>
              <w:spacing w:before="0" w:after="0"/>
              <w:ind w:left="57" w:right="57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Ориентировочный</w:t>
            </w:r>
          </w:p>
          <w:p w:rsidR="006023D9" w:rsidRDefault="006023D9" w:rsidP="0043018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нормативной правовой базы, механизмов материально-технического и  финансового обеспечения мероприятий по предупреждению ЧС.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нормативно-правовых документов в области предупреждения и ликвидации ЧС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 деятельности  органов управления по предупреждению ЧС: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023D9" w:rsidRDefault="006023D9" w:rsidP="0043018F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корректировка паспортов безопасности объекта, территории;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 направленных на снижение рисков возникновения и  смягчение последствий чрезвычайных ситуаций природного и техногенного характера.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периодам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готовности системы оперативного доведения до населения информации об обстановке и рекомендаций по его действиям в условиях ЧС.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ежеквартальных тренировок по оповещению и действиям руководящего состава  при ЧС.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готовности к   работе   систем  разведки, наблюдения за обстановкой и контроля зараженности и радиоактивного  загрязнения продуктов питания и воды.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ведут сотрудники администрации сельского  поселения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эвакуации населения из возможных зон бедствия на территории сельского поселения: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firstLine="720"/>
              <w:jc w:val="both"/>
              <w:rPr>
                <w:sz w:val="28"/>
                <w:szCs w:val="28"/>
              </w:rPr>
            </w:pP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7F735A">
            <w:pPr>
              <w:numPr>
                <w:ilvl w:val="12"/>
                <w:numId w:val="0"/>
              </w:num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их работы;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эвакуации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    транспортного обеспечения эвакомероприятий (по маршрутам эвакуации и видам транспорта);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firstLine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эвакуации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мест   временного размещения   эвакуированного населения   приспособленных  гостиниц, общежитий, школ и т.д.) на территории района;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firstLine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эвакуации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поддержание в     готовности медицинских формирований по профилю   основных   поражающих факторов  возможных источников ЧС;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 w:firstLine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и переаттестация формирований по отдельному плану в течении года.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обеспечению населения  предметами   первой  необходимости в условиях ЧС: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первоочередного жизнеобеспечения населения: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защищенных  запасов предметов  первой  необходимости  (по  номенклатуре   и  нормам);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запасы средств на 800 чел.;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обеспечению пострадавшего населения временным жильем: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расчет размещения эваконаселения путем подселения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общественных    и административных зданий  для  временного размещения  пострадавшего населения города.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первоочередного жизнеобеспечения населения.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 топливно-энергетическому      обеспечению пострадавшего населения    и оказания ему коммунально- бытовых услуг: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</w:tr>
      <w:tr w:rsidR="006023D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запасов     топлива (дров, угля и т.п.);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9" w:rsidRDefault="006023D9" w:rsidP="0043018F">
            <w:pPr>
              <w:numPr>
                <w:ilvl w:val="12"/>
                <w:numId w:val="0"/>
              </w:num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первоочередного жизнеобеспечения населения.</w:t>
            </w:r>
          </w:p>
        </w:tc>
      </w:tr>
    </w:tbl>
    <w:p w:rsidR="006023D9" w:rsidRDefault="006023D9" w:rsidP="001F697A">
      <w:pPr>
        <w:ind w:firstLine="708"/>
        <w:jc w:val="both"/>
        <w:rPr>
          <w:color w:val="0000FF"/>
          <w:sz w:val="28"/>
          <w:szCs w:val="28"/>
        </w:rPr>
      </w:pPr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0F7695">
      <w:pPr>
        <w:jc w:val="both"/>
        <w:rPr>
          <w:sz w:val="28"/>
          <w:szCs w:val="28"/>
        </w:rPr>
      </w:pPr>
    </w:p>
    <w:p w:rsidR="006023D9" w:rsidRDefault="006023D9" w:rsidP="000F7695">
      <w:pPr>
        <w:jc w:val="both"/>
        <w:rPr>
          <w:sz w:val="28"/>
          <w:szCs w:val="28"/>
        </w:rPr>
      </w:pPr>
    </w:p>
    <w:p w:rsidR="006023D9" w:rsidRDefault="006023D9" w:rsidP="000F7695">
      <w:pPr>
        <w:jc w:val="both"/>
        <w:rPr>
          <w:sz w:val="28"/>
          <w:szCs w:val="28"/>
        </w:rPr>
      </w:pPr>
    </w:p>
    <w:p w:rsidR="006023D9" w:rsidRDefault="006023D9" w:rsidP="000F7695">
      <w:pPr>
        <w:jc w:val="both"/>
        <w:rPr>
          <w:sz w:val="28"/>
          <w:szCs w:val="28"/>
        </w:rPr>
      </w:pPr>
    </w:p>
    <w:p w:rsidR="006023D9" w:rsidRDefault="00884C2D" w:rsidP="000F769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7494270</wp:posOffset>
            </wp:positionH>
            <wp:positionV relativeFrom="paragraph">
              <wp:posOffset>240665</wp:posOffset>
            </wp:positionV>
            <wp:extent cx="885825" cy="1026795"/>
            <wp:effectExtent l="19050" t="0" r="9525" b="0"/>
            <wp:wrapNone/>
            <wp:docPr id="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40C" w:rsidRPr="00F624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27" type="#_x0000_t202" style="position:absolute;left:0;text-align:left;margin-left:563.8pt;margin-top:103.9pt;width:117.9pt;height:46.8pt;z-index:251658240;visibility:visible;mso-position-horizontal-relative:text;mso-position-vertical-relative:text" fillcolor="#ff9" stroked="f">
            <v:textbox style="mso-next-textbox:#Text Box 106;mso-rotate-with-shape:t;mso-fit-shape-to-text:t" inset="1.89236mm,.94619mm,1.89236mm,.94619mm">
              <w:txbxContent>
                <w:p w:rsidR="006023D9" w:rsidRDefault="006023D9" w:rsidP="008F0B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Парфенов Николай Романович</w:t>
                  </w:r>
                </w:p>
                <w:p w:rsidR="006023D9" w:rsidRDefault="006023D9" w:rsidP="008F0B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Глава поселения</w:t>
                  </w:r>
                </w:p>
                <w:p w:rsidR="006023D9" w:rsidRDefault="006023D9" w:rsidP="008F0B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Тел.89138881665</w:t>
                  </w:r>
                </w:p>
              </w:txbxContent>
            </v:textbox>
          </v:shape>
        </w:pict>
      </w:r>
      <w:r w:rsidR="00F6240C" w:rsidRPr="00F6240C">
        <w:rPr>
          <w:noProof/>
        </w:rPr>
        <w:pict>
          <v:shape id="Text Box 4" o:spid="_x0000_s1028" type="#_x0000_t202" style="position:absolute;left:0;text-align:left;margin-left:-85.05pt;margin-top:-56.7pt;width:780pt;height:46.8pt;z-index:251657216;visibility:visible;mso-position-horizontal-relative:text;mso-position-vertical-relative:text" fillcolor="#ddd" stroked="f">
            <v:textbox style="mso-next-textbox:#Text Box 4;mso-rotate-with-shape:t;mso-fit-shape-to-text:t" inset="1.8995mm,.94972mm,1.8995mm,.94972mm">
              <w:txbxContent>
                <w:p w:rsidR="006023D9" w:rsidRDefault="006023D9" w:rsidP="00E40C3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5. КАРТА ТЕРРИТОРИИ </w:t>
                  </w:r>
                  <w:r>
                    <w:rPr>
                      <w:b/>
                      <w:bCs/>
                      <w:color w:val="000000"/>
                    </w:rPr>
                    <w:br/>
                    <w:t xml:space="preserve">Муниципального образования Кырлыкского сельского поселения Усть-Канского района Республики Алтай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xbxContent>
            </v:textbox>
          </v:shape>
        </w:pict>
      </w:r>
      <w:r w:rsidR="00F6240C" w:rsidRPr="00F6240C">
        <w:rPr>
          <w:noProof/>
        </w:rPr>
        <w:pict>
          <v:rect id="Rectangle 3" o:spid="_x0000_s1029" style="position:absolute;left:0;text-align:left;margin-left:-85.05pt;margin-top:-21.55pt;width:780pt;height:43.1pt;z-index:251656192;visibility:visible;mso-position-horizontal-relative:text;mso-position-vertical-relative:text;v-text-anchor:middle" fillcolor="#ddd" stroked="f">
            <v:fill o:detectmouseclick="t"/>
            <v:textbox style="mso-next-textbox:#Rectangle 3;mso-rotate-with-shape:t" inset="2.65931mm,1.3297mm,2.65931mm,1.3297mm">
              <w:txbxContent>
                <w:p w:rsidR="006023D9" w:rsidRPr="008F0B52" w:rsidRDefault="006023D9" w:rsidP="008F0B52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</w:p>
    <w:p w:rsidR="006023D9" w:rsidRDefault="00884C2D" w:rsidP="000F7695">
      <w:pPr>
        <w:framePr w:h="15629" w:hSpace="10080" w:wrap="notBeside" w:vAnchor="text" w:hAnchor="page" w:x="3091" w:y="82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4324350" cy="7839075"/>
            <wp:effectExtent l="19050" t="0" r="0" b="0"/>
            <wp:docPr id="7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1F697A">
      <w:pPr>
        <w:ind w:firstLine="360"/>
        <w:jc w:val="both"/>
        <w:rPr>
          <w:sz w:val="28"/>
          <w:szCs w:val="28"/>
        </w:rPr>
      </w:pPr>
    </w:p>
    <w:p w:rsidR="006023D9" w:rsidRDefault="006023D9" w:rsidP="008614B3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6023D9" w:rsidRDefault="006023D9" w:rsidP="001F697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3" w:name="_Toc150244427"/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  <w:bookmarkEnd w:id="43"/>
    </w:p>
    <w:p w:rsidR="006023D9" w:rsidRDefault="006023D9" w:rsidP="001F697A">
      <w:pPr>
        <w:pStyle w:val="1"/>
        <w:jc w:val="center"/>
        <w:rPr>
          <w:rFonts w:ascii="Times New Roman" w:hAnsi="Times New Roman"/>
          <w:sz w:val="28"/>
        </w:rPr>
      </w:pPr>
      <w:bookmarkStart w:id="44" w:name="_Toc127443064"/>
      <w:bookmarkStart w:id="45" w:name="_Toc128583255"/>
      <w:bookmarkStart w:id="46" w:name="_Toc132431588"/>
      <w:bookmarkStart w:id="47" w:name="_Toc134328522"/>
      <w:bookmarkStart w:id="48" w:name="_Toc150244428"/>
      <w:r>
        <w:rPr>
          <w:rFonts w:ascii="Times New Roman" w:hAnsi="Times New Roman"/>
          <w:sz w:val="28"/>
        </w:rPr>
        <w:tab/>
        <w:t>Перечень нормативно-правовой документации</w:t>
      </w:r>
      <w:bookmarkEnd w:id="44"/>
      <w:bookmarkEnd w:id="45"/>
      <w:bookmarkEnd w:id="46"/>
      <w:bookmarkEnd w:id="47"/>
      <w:bookmarkEnd w:id="48"/>
    </w:p>
    <w:p w:rsidR="006023D9" w:rsidRDefault="006023D9" w:rsidP="001F697A">
      <w:pPr>
        <w:ind w:left="705"/>
      </w:pPr>
    </w:p>
    <w:p w:rsidR="006023D9" w:rsidRDefault="006023D9" w:rsidP="00682675">
      <w:pPr>
        <w:numPr>
          <w:ilvl w:val="0"/>
          <w:numId w:val="1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 от 21.12.94 г. № 68-ФЗ.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промышленной безопасности опасных производственных объектов» от 21.07.97 г. № 116-ФЗ.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«О классификации чрезвычайных ситуаций природного и техногенного характера» от 21.05.07 г. № 304.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осуществлению идентификации опасных производственных объектов (РД 03-616-03). Утверждены Приказом Госгортехнадзора России от 19.06.03 г. № 138.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составлению декларации промышленной безопасности опасного производственного объекта (РД 03-357-00). Утверждены Постановлением Госгортехнадзора России от 26.04.00 г. № 23.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проведению анализа риска опасных производственных объектов (РД 03-418-01). Утверждены Постановлением Госгортехнадзора России от 10.07.01 № 30.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проведению анализа риска опасных промышленных объектов (РД 08-120-96). Утверждены Постановлением Госгортехнадзора России от 12.07.96 г. № 29.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оценке ущерба от аварий на опасных производственных объектах (РД 03-496-02). Утверждены Постановлением Госгортехнадзора России от 29.10.02 г. № 63.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проведению диагностирования технического состояния и определению остаточного срока службы сосудов и аппаратов (РД 03-421-01). Утверждены Постановлением Госгортехнадзора России от 06.09.01 г. № 39.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последствий аварийных взрывов топливо-воздушных смесей (РД 03-409-01). Утверждена Постановлением Госгортехнадзора России от 26.06.01 г. № 25.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взрывобезопасности для взрывопожароопасных химических, нефтехимических и нефтеперерабатывающих производств (ПБ 09-540-03). Утверждены Постановлением Госгортехнадзора России от 05.05.03 г. № 29.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Автозаправочные станции. Требования пожарной безопасности (НПБ 111-98*). Введены в действие приказом ГУГПС МВД России от 23.03.98 г. № 25.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Санитарно-защитные зоны и санитарная классификация предприятий, сооружений и иных объектов (СанПиН 2.2.1/2.1.1.1200-03).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в сейсмических районах. Строительные нормы и правила (СНиП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-7-81, переиздание по состоянию на 1 января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.).</w:t>
      </w:r>
    </w:p>
    <w:p w:rsidR="006023D9" w:rsidRDefault="006023D9" w:rsidP="00682675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Пожарная безопасность технологических процессов (ГОСТ Р 12.3.047-98). Принят и введен в действие Постановлением Госстандарта России от 03.08.98 г. № 304.</w:t>
      </w:r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1F697A">
      <w:pPr>
        <w:pStyle w:val="1"/>
        <w:rPr>
          <w:rFonts w:ascii="Times New Roman" w:hAnsi="Times New Roman"/>
          <w:sz w:val="28"/>
        </w:rPr>
      </w:pPr>
      <w:bookmarkStart w:id="49" w:name="_Toc127443065"/>
      <w:bookmarkStart w:id="50" w:name="_Toc128583256"/>
      <w:bookmarkStart w:id="51" w:name="_Toc132431589"/>
      <w:bookmarkStart w:id="52" w:name="_Toc134328523"/>
      <w:bookmarkStart w:id="53" w:name="_Toc150244429"/>
      <w:r>
        <w:rPr>
          <w:rFonts w:ascii="Times New Roman" w:hAnsi="Times New Roman"/>
          <w:sz w:val="28"/>
        </w:rPr>
        <w:tab/>
        <w:t>Перечень литературных источников</w:t>
      </w:r>
      <w:bookmarkEnd w:id="49"/>
      <w:bookmarkEnd w:id="50"/>
      <w:bookmarkEnd w:id="51"/>
      <w:bookmarkEnd w:id="52"/>
      <w:bookmarkEnd w:id="53"/>
    </w:p>
    <w:p w:rsidR="006023D9" w:rsidRDefault="006023D9" w:rsidP="001F697A">
      <w:pPr>
        <w:rPr>
          <w:sz w:val="28"/>
          <w:szCs w:val="28"/>
        </w:rPr>
      </w:pPr>
    </w:p>
    <w:p w:rsidR="006023D9" w:rsidRDefault="006023D9" w:rsidP="00682675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Акимов В.А., Лесных В.В., Радаев Н.Н. Риски в природе, техносфере, обществе и экономике. – М.: Деловой экспресс, 2004. – 352 с.</w:t>
      </w:r>
    </w:p>
    <w:p w:rsidR="006023D9" w:rsidRDefault="006023D9" w:rsidP="00682675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Атлас природных и техногенных опасностей в Российской Федерации/ Под общей редакцией С.К. Шойгу. – М.: ИПЦ «Дизайн. Информация. Картография», 2005. – 273 с.</w:t>
      </w:r>
    </w:p>
    <w:p w:rsidR="006023D9" w:rsidRDefault="006023D9" w:rsidP="00682675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и предупреждение чрезвычайных ситуаций. Основы государственного регулирования деятельности в области промышленной безопасности, защиты населения и окружающей среды. Каталог-справочник. – М.: Институт риска и безопасности, 1999. – 213 с.</w:t>
      </w:r>
    </w:p>
    <w:p w:rsidR="006023D9" w:rsidRDefault="006023D9" w:rsidP="00682675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Буланенков С.А., Воронов С.И., Губченко П.П. и др. Защита населения и территорий от чрезвычайных ситуаций. – Калуга: ГУП «Облиздат», 2001. – 480 с.</w:t>
      </w:r>
    </w:p>
    <w:p w:rsidR="006023D9" w:rsidRDefault="006023D9" w:rsidP="00682675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Владимиров В.А., Измалков В.И., Измалков А.В. Оценка риска и управление техногенной безопасностью. Монография. – М.: ФИД «Деловой экспресс», 2002 – 184 с.</w:t>
      </w:r>
    </w:p>
    <w:p w:rsidR="006023D9" w:rsidRDefault="006023D9" w:rsidP="00682675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геологической среды (недр) на территории Томской области в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.: Информационный бюллетень. – Вып. 11. – Томск: ОАО «Томскгеомониторинг»,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– 118 с.</w:t>
      </w:r>
    </w:p>
    <w:p w:rsidR="006023D9" w:rsidRDefault="006023D9" w:rsidP="00682675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механизмы управления рисками чрезвычайных ситуаций / МЧС России. – М.: ИПП «Куна», 2004. – 312 с.</w:t>
      </w: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jc w:val="both"/>
        <w:rPr>
          <w:sz w:val="28"/>
          <w:szCs w:val="28"/>
        </w:rPr>
      </w:pPr>
    </w:p>
    <w:p w:rsidR="006023D9" w:rsidRDefault="006023D9" w:rsidP="001F697A">
      <w:pPr>
        <w:widowControl w:val="0"/>
        <w:rPr>
          <w:snapToGrid w:val="0"/>
          <w:sz w:val="22"/>
          <w:szCs w:val="22"/>
        </w:rPr>
      </w:pPr>
    </w:p>
    <w:p w:rsidR="006023D9" w:rsidRDefault="006023D9" w:rsidP="001F697A">
      <w:pPr>
        <w:rPr>
          <w:snapToGrid w:val="0"/>
          <w:sz w:val="22"/>
          <w:szCs w:val="22"/>
        </w:rPr>
        <w:sectPr w:rsidR="006023D9">
          <w:pgSz w:w="11906" w:h="16838"/>
          <w:pgMar w:top="1134" w:right="850" w:bottom="1134" w:left="1701" w:header="708" w:footer="708" w:gutter="0"/>
          <w:cols w:space="720"/>
        </w:sectPr>
      </w:pPr>
    </w:p>
    <w:p w:rsidR="006023D9" w:rsidRDefault="006023D9" w:rsidP="001F697A">
      <w:pPr>
        <w:widowControl w:val="0"/>
        <w:rPr>
          <w:snapToGrid w:val="0"/>
        </w:rPr>
      </w:pPr>
      <w:r>
        <w:rPr>
          <w:b/>
          <w:bCs/>
          <w:snapToGrid w:val="0"/>
          <w:sz w:val="22"/>
          <w:szCs w:val="22"/>
        </w:rPr>
        <w:lastRenderedPageBreak/>
        <w:t>Согласовано                                                                                                                                                                                           Утверждаю</w:t>
      </w:r>
    </w:p>
    <w:p w:rsidR="006023D9" w:rsidRDefault="006023D9" w:rsidP="001F697A">
      <w:pPr>
        <w:widowControl w:val="0"/>
        <w:rPr>
          <w:snapToGrid w:val="0"/>
        </w:rPr>
      </w:pPr>
      <w:r>
        <w:rPr>
          <w:snapToGrid w:val="0"/>
          <w:sz w:val="22"/>
          <w:szCs w:val="22"/>
        </w:rPr>
        <w:t xml:space="preserve">  Начальник Главного управления                                                                                                                                                       Глава    муниципального</w:t>
      </w:r>
    </w:p>
    <w:p w:rsidR="006023D9" w:rsidRPr="002A388B" w:rsidRDefault="006023D9" w:rsidP="001F697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МСЧ России по Республике Алтай                                                                                                                                                    образования  «Кырлыкское</w:t>
      </w:r>
    </w:p>
    <w:p w:rsidR="006023D9" w:rsidRDefault="006023D9" w:rsidP="001F697A">
      <w:pPr>
        <w:widowControl w:val="0"/>
        <w:tabs>
          <w:tab w:val="left" w:pos="1960"/>
          <w:tab w:val="left" w:pos="700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                              сельское поселение»</w:t>
      </w:r>
    </w:p>
    <w:p w:rsidR="006023D9" w:rsidRDefault="006023D9" w:rsidP="001F697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______________                                                                                                                                                                                   __________  В.Т.Байрышев</w:t>
      </w:r>
    </w:p>
    <w:p w:rsidR="006023D9" w:rsidRDefault="006023D9" w:rsidP="001F697A">
      <w:pPr>
        <w:widowControl w:val="0"/>
        <w:rPr>
          <w:snapToGrid w:val="0"/>
        </w:rPr>
      </w:pPr>
    </w:p>
    <w:p w:rsidR="006023D9" w:rsidRDefault="006023D9" w:rsidP="001F697A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«__»  __________2015 г.                                                                                                                                                                   «___ «____________2014г.   </w:t>
      </w:r>
    </w:p>
    <w:p w:rsidR="006023D9" w:rsidRDefault="006023D9" w:rsidP="001F697A">
      <w:pPr>
        <w:widowControl w:val="0"/>
        <w:rPr>
          <w:snapToGrid w:val="0"/>
          <w:sz w:val="22"/>
          <w:szCs w:val="22"/>
        </w:rPr>
      </w:pPr>
    </w:p>
    <w:p w:rsidR="006023D9" w:rsidRDefault="006023D9" w:rsidP="001F697A">
      <w:pPr>
        <w:widowControl w:val="0"/>
        <w:rPr>
          <w:snapToGrid w:val="0"/>
          <w:sz w:val="52"/>
          <w:szCs w:val="52"/>
        </w:rPr>
      </w:pPr>
    </w:p>
    <w:p w:rsidR="006023D9" w:rsidRDefault="006023D9" w:rsidP="001F697A">
      <w:pPr>
        <w:widowControl w:val="0"/>
        <w:jc w:val="center"/>
        <w:rPr>
          <w:caps/>
          <w:snapToGrid w:val="0"/>
          <w:sz w:val="52"/>
          <w:szCs w:val="52"/>
        </w:rPr>
      </w:pPr>
      <w:r>
        <w:rPr>
          <w:b/>
          <w:bCs/>
          <w:caps/>
          <w:snapToGrid w:val="0"/>
          <w:sz w:val="52"/>
          <w:szCs w:val="52"/>
        </w:rPr>
        <w:t>паспорт</w:t>
      </w:r>
    </w:p>
    <w:p w:rsidR="006023D9" w:rsidRDefault="006023D9" w:rsidP="001F697A">
      <w:pPr>
        <w:widowControl w:val="0"/>
        <w:jc w:val="center"/>
        <w:rPr>
          <w:snapToGrid w:val="0"/>
          <w:sz w:val="52"/>
          <w:szCs w:val="52"/>
        </w:rPr>
      </w:pPr>
      <w:r>
        <w:rPr>
          <w:b/>
          <w:bCs/>
          <w:snapToGrid w:val="0"/>
          <w:sz w:val="52"/>
          <w:szCs w:val="52"/>
        </w:rPr>
        <w:t>безопасности территорий муниципального</w:t>
      </w:r>
    </w:p>
    <w:p w:rsidR="006023D9" w:rsidRDefault="006023D9" w:rsidP="001F697A">
      <w:pPr>
        <w:widowControl w:val="0"/>
        <w:jc w:val="center"/>
        <w:rPr>
          <w:b/>
          <w:bCs/>
          <w:snapToGrid w:val="0"/>
          <w:sz w:val="52"/>
          <w:szCs w:val="52"/>
        </w:rPr>
      </w:pPr>
      <w:r>
        <w:rPr>
          <w:b/>
          <w:bCs/>
          <w:snapToGrid w:val="0"/>
          <w:sz w:val="52"/>
          <w:szCs w:val="52"/>
        </w:rPr>
        <w:t>образования «Кырлыкское сельское поселение».</w:t>
      </w:r>
    </w:p>
    <w:p w:rsidR="006023D9" w:rsidRDefault="006023D9" w:rsidP="001F697A">
      <w:pPr>
        <w:widowControl w:val="0"/>
        <w:jc w:val="center"/>
        <w:rPr>
          <w:b/>
          <w:bCs/>
          <w:snapToGrid w:val="0"/>
          <w:sz w:val="52"/>
          <w:szCs w:val="52"/>
        </w:rPr>
      </w:pPr>
    </w:p>
    <w:p w:rsidR="006023D9" w:rsidRDefault="006023D9" w:rsidP="001F697A">
      <w:pPr>
        <w:widowControl w:val="0"/>
        <w:jc w:val="center"/>
        <w:rPr>
          <w:b/>
          <w:bCs/>
          <w:snapToGrid w:val="0"/>
          <w:sz w:val="52"/>
          <w:szCs w:val="52"/>
        </w:rPr>
      </w:pPr>
    </w:p>
    <w:p w:rsidR="006023D9" w:rsidRDefault="006023D9" w:rsidP="001F697A">
      <w:pPr>
        <w:widowControl w:val="0"/>
        <w:jc w:val="center"/>
        <w:rPr>
          <w:b/>
          <w:bCs/>
          <w:snapToGrid w:val="0"/>
          <w:sz w:val="52"/>
          <w:szCs w:val="52"/>
        </w:rPr>
      </w:pPr>
    </w:p>
    <w:p w:rsidR="006023D9" w:rsidRDefault="006023D9" w:rsidP="001F697A">
      <w:pPr>
        <w:widowControl w:val="0"/>
        <w:jc w:val="center"/>
        <w:rPr>
          <w:b/>
          <w:bCs/>
          <w:snapToGrid w:val="0"/>
          <w:sz w:val="52"/>
          <w:szCs w:val="52"/>
        </w:rPr>
      </w:pPr>
    </w:p>
    <w:p w:rsidR="006023D9" w:rsidRDefault="006023D9" w:rsidP="001F697A">
      <w:pPr>
        <w:widowControl w:val="0"/>
        <w:jc w:val="center"/>
        <w:rPr>
          <w:b/>
          <w:bCs/>
          <w:snapToGrid w:val="0"/>
          <w:sz w:val="52"/>
          <w:szCs w:val="52"/>
        </w:rPr>
      </w:pPr>
    </w:p>
    <w:p w:rsidR="006023D9" w:rsidRDefault="006023D9" w:rsidP="001F697A">
      <w:pPr>
        <w:widowControl w:val="0"/>
        <w:jc w:val="center"/>
        <w:rPr>
          <w:snapToGrid w:val="0"/>
          <w:sz w:val="52"/>
          <w:szCs w:val="52"/>
        </w:rPr>
      </w:pPr>
    </w:p>
    <w:p w:rsidR="006023D9" w:rsidRDefault="006023D9" w:rsidP="001F697A">
      <w:pPr>
        <w:widowControl w:val="0"/>
        <w:rPr>
          <w:b/>
          <w:bCs/>
          <w:snapToGrid w:val="0"/>
          <w:sz w:val="22"/>
          <w:szCs w:val="22"/>
        </w:rPr>
      </w:pPr>
    </w:p>
    <w:p w:rsidR="006023D9" w:rsidRDefault="006023D9" w:rsidP="001F697A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с. Кырлык  </w:t>
      </w:r>
      <w:smartTag w:uri="urn:schemas-microsoft-com:office:smarttags" w:element="metricconverter">
        <w:smartTagPr>
          <w:attr w:name="ProductID" w:val="2015 г"/>
        </w:smartTagPr>
        <w:r>
          <w:rPr>
            <w:snapToGrid w:val="0"/>
          </w:rPr>
          <w:t>2015 г</w:t>
        </w:r>
      </w:smartTag>
      <w:r>
        <w:rPr>
          <w:snapToGrid w:val="0"/>
        </w:rPr>
        <w:t>.</w:t>
      </w:r>
    </w:p>
    <w:p w:rsidR="006023D9" w:rsidRDefault="006023D9" w:rsidP="001F697A">
      <w:pPr>
        <w:widowControl w:val="0"/>
        <w:jc w:val="center"/>
        <w:rPr>
          <w:snapToGrid w:val="0"/>
        </w:rPr>
      </w:pPr>
    </w:p>
    <w:p w:rsidR="006023D9" w:rsidRDefault="006023D9" w:rsidP="001F697A">
      <w:pPr>
        <w:widowControl w:val="0"/>
        <w:jc w:val="center"/>
        <w:rPr>
          <w:snapToGrid w:val="0"/>
        </w:rPr>
      </w:pPr>
    </w:p>
    <w:p w:rsidR="006023D9" w:rsidRDefault="006023D9" w:rsidP="001F697A">
      <w:pPr>
        <w:numPr>
          <w:ilvl w:val="0"/>
          <w:numId w:val="13"/>
        </w:num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территории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  <w:gridCol w:w="6"/>
        <w:gridCol w:w="2540"/>
        <w:gridCol w:w="6"/>
      </w:tblGrid>
      <w:tr w:rsidR="006023D9">
        <w:trPr>
          <w:gridAfter w:val="3"/>
          <w:wAfter w:w="2552" w:type="dxa"/>
          <w:cantSplit/>
          <w:trHeight w:val="322"/>
        </w:trPr>
        <w:tc>
          <w:tcPr>
            <w:tcW w:w="10314" w:type="dxa"/>
            <w:vMerge w:val="restart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pStyle w:val="7"/>
              <w:rPr>
                <w:sz w:val="28"/>
                <w:szCs w:val="28"/>
              </w:rPr>
            </w:pPr>
            <w:r>
              <w:t>Наименование показателя</w:t>
            </w:r>
          </w:p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023D9">
        <w:trPr>
          <w:cantSplit/>
        </w:trPr>
        <w:tc>
          <w:tcPr>
            <w:tcW w:w="10314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pStyle w:val="8"/>
              <w:rPr>
                <w:sz w:val="28"/>
                <w:szCs w:val="28"/>
              </w:rPr>
            </w:pPr>
            <w:r w:rsidRPr="00A90722">
              <w:rPr>
                <w:sz w:val="28"/>
                <w:szCs w:val="28"/>
              </w:rPr>
              <w:t>01-01-201</w:t>
            </w:r>
            <w:r>
              <w:rPr>
                <w:sz w:val="28"/>
                <w:szCs w:val="28"/>
              </w:rPr>
              <w:t>5</w:t>
            </w:r>
            <w:r w:rsidRPr="00A90722">
              <w:rPr>
                <w:sz w:val="28"/>
                <w:szCs w:val="28"/>
              </w:rPr>
              <w:t>г.</w:t>
            </w:r>
          </w:p>
          <w:p w:rsidR="006023D9" w:rsidRPr="008724FA" w:rsidRDefault="006023D9" w:rsidP="008724FA">
            <w:pPr>
              <w:rPr>
                <w:highlight w:val="green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Общая численность населения</w:t>
            </w:r>
          </w:p>
        </w:tc>
        <w:tc>
          <w:tcPr>
            <w:tcW w:w="2552" w:type="dxa"/>
            <w:gridSpan w:val="3"/>
          </w:tcPr>
          <w:p w:rsidR="006023D9" w:rsidRDefault="006023D9" w:rsidP="005E14B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Площадь территории, га</w:t>
            </w:r>
          </w:p>
        </w:tc>
        <w:tc>
          <w:tcPr>
            <w:tcW w:w="2552" w:type="dxa"/>
            <w:gridSpan w:val="3"/>
          </w:tcPr>
          <w:p w:rsidR="006023D9" w:rsidRDefault="006023D9" w:rsidP="005E14B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84600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населенных пунктов</w:t>
            </w:r>
          </w:p>
        </w:tc>
        <w:tc>
          <w:tcPr>
            <w:tcW w:w="2552" w:type="dxa"/>
            <w:gridSpan w:val="3"/>
          </w:tcPr>
          <w:p w:rsidR="006023D9" w:rsidRDefault="006023D9" w:rsidP="005E14B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</w:t>
            </w:r>
          </w:p>
        </w:tc>
      </w:tr>
      <w:tr w:rsidR="006023D9">
        <w:trPr>
          <w:gridAfter w:val="1"/>
          <w:wAfter w:w="6" w:type="dxa"/>
        </w:trPr>
        <w:tc>
          <w:tcPr>
            <w:tcW w:w="10320" w:type="dxa"/>
            <w:gridSpan w:val="2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Численность населения, всего, тыс. чел.</w:t>
            </w:r>
          </w:p>
        </w:tc>
        <w:tc>
          <w:tcPr>
            <w:tcW w:w="2540" w:type="dxa"/>
          </w:tcPr>
          <w:p w:rsidR="006023D9" w:rsidRDefault="006023D9" w:rsidP="005E14B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Количество населенных пунктов с объектами особой важности (ОВ) 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категории, единиц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Численность населения, проживающего в населенных пунктах с объектами ОВ 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категории,  тыс. чел./% от общей численности населения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rPr>
          <w:trHeight w:val="237"/>
        </w:trPr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Плотность населения, чел./ км.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rPr>
          <w:trHeight w:val="220"/>
        </w:trPr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Количество потенциально опасных объектов, ед.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Количество критически важных объектов, ед.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Степень износа производственного фонда, %</w:t>
            </w:r>
          </w:p>
        </w:tc>
        <w:tc>
          <w:tcPr>
            <w:tcW w:w="2552" w:type="dxa"/>
            <w:gridSpan w:val="3"/>
          </w:tcPr>
          <w:p w:rsidR="006023D9" w:rsidRDefault="006023D9" w:rsidP="005E14B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о%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Степень износа жилого фонда, %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Количество больничных учреждений, единиц, в том числе в сельской местности </w:t>
            </w:r>
            <w:r w:rsidRPr="00A90722">
              <w:rPr>
                <w:sz w:val="28"/>
                <w:szCs w:val="28"/>
              </w:rPr>
              <w:t>(ОВП,ФАП)</w:t>
            </w:r>
          </w:p>
        </w:tc>
        <w:tc>
          <w:tcPr>
            <w:tcW w:w="2552" w:type="dxa"/>
            <w:gridSpan w:val="3"/>
          </w:tcPr>
          <w:p w:rsidR="006023D9" w:rsidRDefault="006023D9" w:rsidP="005E14B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Количество инфекционных стационаров, единиц, в том числе в сельской местности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Число больничных коек, ед., в том числе в сельской местности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Число больничных коек в инфекционных стационарах, ед., в том числе в сельской местности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16. Численность персонала всех медицинских специальностей чел./ </w:t>
            </w:r>
            <w:r w:rsidRPr="00A90722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жителей, в том числе в сельской местности и в инфекционных стационарах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</w:t>
            </w:r>
          </w:p>
        </w:tc>
      </w:tr>
      <w:tr w:rsidR="006023D9">
        <w:trPr>
          <w:trHeight w:val="640"/>
        </w:trPr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Численность среднего медицинского персонала, чел./</w:t>
            </w:r>
            <w:r w:rsidRPr="00A90722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жителей, в том числе в сельской  местности и в инфекционных стационарах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Количество мест массового скопления людей (образовательные учреждения, медицинские  учреждения, культурно-спортивные учреждения, культовые и ритуальные учреждения,  автостоянки, остановки маршрутного городского общественного транспорта и т.д.) ед.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rPr>
          <w:trHeight w:val="700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Количество чрезвычайных ситуаций, ед., 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техногенного характера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природного характера</w:t>
            </w:r>
          </w:p>
        </w:tc>
        <w:tc>
          <w:tcPr>
            <w:tcW w:w="2552" w:type="dxa"/>
            <w:gridSpan w:val="3"/>
          </w:tcPr>
          <w:p w:rsidR="006023D9" w:rsidRPr="00A90722" w:rsidRDefault="006023D9" w:rsidP="0043018F">
            <w:pPr>
              <w:rPr>
                <w:sz w:val="28"/>
                <w:szCs w:val="28"/>
              </w:rPr>
            </w:pPr>
          </w:p>
          <w:p w:rsidR="006023D9" w:rsidRPr="00A90722" w:rsidRDefault="006023D9" w:rsidP="0043018F">
            <w:pPr>
              <w:rPr>
                <w:sz w:val="28"/>
                <w:szCs w:val="28"/>
              </w:rPr>
            </w:pPr>
            <w:r w:rsidRPr="00A90722">
              <w:rPr>
                <w:sz w:val="28"/>
                <w:szCs w:val="28"/>
              </w:rPr>
              <w:t>0</w:t>
            </w:r>
          </w:p>
          <w:p w:rsidR="006023D9" w:rsidRPr="009118FE" w:rsidRDefault="006023D9" w:rsidP="0043018F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</w:p>
        </w:tc>
      </w:tr>
      <w:tr w:rsidR="006023D9">
        <w:trPr>
          <w:trHeight w:val="715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Размер ущерба при чрезвычайных ситуациях, тыс. руб., 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техногенного характера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природного характера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21. Показатель комплексного риска для населения и территории от чрезвычайных ситуаций природного и техногенного характера, год ˉ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6023D9" w:rsidRPr="00A90722" w:rsidRDefault="006023D9" w:rsidP="0043018F">
            <w:pPr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22. Показатель приемлемого риска для персонала и населения, год ˉ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</w:tcPr>
          <w:p w:rsidR="006023D9" w:rsidRPr="00A90722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Социально-демографическая характеристика территории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rPr>
          <w:trHeight w:val="1165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Средняя продолжительность жизни населения, лет, 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городского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сельского</w:t>
            </w:r>
          </w:p>
          <w:p w:rsidR="006023D9" w:rsidRDefault="006023D9" w:rsidP="004301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          мужчин </w:t>
            </w:r>
          </w:p>
          <w:p w:rsidR="006023D9" w:rsidRDefault="006023D9" w:rsidP="0043018F">
            <w:pPr>
              <w:tabs>
                <w:tab w:val="left" w:pos="7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женщин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70-75</w:t>
            </w:r>
          </w:p>
          <w:p w:rsidR="006023D9" w:rsidRDefault="006023D9" w:rsidP="00CB376B">
            <w:pPr>
              <w:tabs>
                <w:tab w:val="center" w:pos="116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75-80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Рождаемость, чел./год</w:t>
            </w:r>
          </w:p>
        </w:tc>
        <w:tc>
          <w:tcPr>
            <w:tcW w:w="2552" w:type="dxa"/>
            <w:gridSpan w:val="3"/>
          </w:tcPr>
          <w:p w:rsidR="006023D9" w:rsidRDefault="006023D9" w:rsidP="008724F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Естественный прирост, чел./год</w:t>
            </w:r>
          </w:p>
        </w:tc>
        <w:tc>
          <w:tcPr>
            <w:tcW w:w="2552" w:type="dxa"/>
            <w:gridSpan w:val="3"/>
          </w:tcPr>
          <w:p w:rsidR="006023D9" w:rsidRDefault="006023D9" w:rsidP="00CB376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6023D9">
        <w:trPr>
          <w:trHeight w:val="2910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 Общая смертность населения, чел./год на 1000 жителей, в том числе по различным причинам: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1)Инфекционных и паразитарных болезней;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2)Новообразований;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Болезней систем кровообращения;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4)Болезней органов дыхания;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5)Болезней органов пищеварения;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6)Несчастных случаев, отравлений, травм;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7)Старость, неустановленный диагноз.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23D9">
        <w:trPr>
          <w:trHeight w:val="2235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Количество погибших, чел., 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 транспортных авариях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при авариях на производстве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при пожарах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при чрезвычайных ситуациях природного характера</w:t>
            </w:r>
          </w:p>
          <w:p w:rsidR="006023D9" w:rsidRDefault="006023D9" w:rsidP="0043018F">
            <w:pPr>
              <w:tabs>
                <w:tab w:val="left" w:pos="6270"/>
              </w:tabs>
              <w:rPr>
                <w:sz w:val="28"/>
                <w:szCs w:val="28"/>
              </w:rPr>
            </w:pPr>
          </w:p>
          <w:p w:rsidR="006023D9" w:rsidRDefault="006023D9" w:rsidP="0043018F">
            <w:pPr>
              <w:tabs>
                <w:tab w:val="left" w:pos="6270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6023D9">
        <w:trPr>
          <w:trHeight w:val="338"/>
        </w:trPr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Численность трудоспособного населения, тыс. чел.</w:t>
            </w:r>
          </w:p>
        </w:tc>
        <w:tc>
          <w:tcPr>
            <w:tcW w:w="2552" w:type="dxa"/>
            <w:gridSpan w:val="3"/>
          </w:tcPr>
          <w:p w:rsidR="006023D9" w:rsidRDefault="006023D9" w:rsidP="003E6CA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6023D9">
        <w:trPr>
          <w:trHeight w:val="910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Численность занятых в общественном производстве, тыс. чел./ % от трудоспособности населения, 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 сфере производства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 сфере обслуживания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023D9">
        <w:trPr>
          <w:trHeight w:val="805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Общая численность пенсионеров, тыс. чел., 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по возрасту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инвалидов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Количество преступлений на 1000 чел. 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rPr>
          <w:trHeight w:val="351"/>
        </w:trPr>
        <w:tc>
          <w:tcPr>
            <w:tcW w:w="10314" w:type="dxa"/>
          </w:tcPr>
          <w:p w:rsidR="006023D9" w:rsidRDefault="006023D9" w:rsidP="0043018F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Характеристика природных условий территории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023D9">
        <w:trPr>
          <w:trHeight w:val="940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Среднегодовые: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направление ветра, румбы;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скорость ветра, м/с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относительная влажность, %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  <w:r w:rsidRPr="004B7EB6">
              <w:rPr>
                <w:sz w:val="28"/>
                <w:szCs w:val="28"/>
              </w:rPr>
              <w:t>Максимальные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скорость ветра, м/с                 - зима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весна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лето 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осень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м/с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м/с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м/с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м/с</w:t>
            </w:r>
          </w:p>
        </w:tc>
      </w:tr>
      <w:tr w:rsidR="006023D9">
        <w:trPr>
          <w:trHeight w:val="1600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Количество атмосферных осадков, мм: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среднегодовое;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максимальное (по сезонам): - зима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весна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лето 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осень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472мм.          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 мм"/>
              </w:smartTagPr>
              <w:r>
                <w:rPr>
                  <w:sz w:val="28"/>
                  <w:szCs w:val="28"/>
                </w:rPr>
                <w:t>64 мм</w:t>
              </w:r>
            </w:smartTag>
          </w:p>
          <w:p w:rsidR="006023D9" w:rsidRDefault="006023D9" w:rsidP="0043018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0 мм"/>
              </w:smartTagPr>
              <w:r>
                <w:rPr>
                  <w:sz w:val="28"/>
                  <w:szCs w:val="28"/>
                </w:rPr>
                <w:t>90 мм</w:t>
              </w:r>
            </w:smartTag>
          </w:p>
          <w:p w:rsidR="006023D9" w:rsidRDefault="006023D9" w:rsidP="0043018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5 мм"/>
              </w:smartTagPr>
              <w:r>
                <w:rPr>
                  <w:sz w:val="28"/>
                  <w:szCs w:val="28"/>
                </w:rPr>
                <w:t>195 мм</w:t>
              </w:r>
            </w:smartTag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3 мм"/>
              </w:smartTagPr>
              <w:r>
                <w:rPr>
                  <w:sz w:val="28"/>
                  <w:szCs w:val="28"/>
                </w:rPr>
                <w:t>123 мм</w:t>
              </w:r>
            </w:smartTag>
          </w:p>
        </w:tc>
      </w:tr>
      <w:tr w:rsidR="006023D9">
        <w:trPr>
          <w:trHeight w:val="1600"/>
        </w:trPr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Температура, град. °С: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среднегодовая;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максимальная (по сезонам):  - зима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весна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лето 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- осень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-0.6 °С                     </w:t>
            </w:r>
          </w:p>
          <w:p w:rsidR="006023D9" w:rsidRPr="004B7EB6" w:rsidRDefault="006023D9" w:rsidP="0043018F">
            <w:pPr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 xml:space="preserve">-18.5 °С  </w:t>
            </w:r>
          </w:p>
          <w:p w:rsidR="006023D9" w:rsidRPr="004B7EB6" w:rsidRDefault="006023D9" w:rsidP="0043018F">
            <w:pPr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>-0.2°С</w:t>
            </w:r>
          </w:p>
          <w:p w:rsidR="006023D9" w:rsidRPr="004B7EB6" w:rsidRDefault="006023D9" w:rsidP="0043018F">
            <w:pPr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>+15.9 °С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>-0.4</w:t>
            </w:r>
            <w:r>
              <w:rPr>
                <w:sz w:val="28"/>
                <w:szCs w:val="28"/>
              </w:rPr>
              <w:t xml:space="preserve"> °С</w:t>
            </w:r>
          </w:p>
        </w:tc>
      </w:tr>
      <w:tr w:rsidR="006023D9">
        <w:trPr>
          <w:trHeight w:val="220"/>
        </w:trPr>
        <w:tc>
          <w:tcPr>
            <w:tcW w:w="10314" w:type="dxa"/>
          </w:tcPr>
          <w:p w:rsidR="006023D9" w:rsidRPr="008D08C9" w:rsidRDefault="006023D9" w:rsidP="0043018F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  <w:r w:rsidRPr="004B7EB6">
              <w:rPr>
                <w:sz w:val="28"/>
                <w:szCs w:val="28"/>
              </w:rPr>
              <w:t>36. Протяженность железнодорожных путей, всего, км, в том числе общего пользования, км/% от общей протяженности, из них электрифицированных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Транспортная освоенность территории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Протяженность автомобильных дорог, всего, км, в том числе общего пользования, км/ % от   общей протяженности из них с твердым покрытием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E33BBB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Количество населенных пунктов, не обеспеченных подъездными дорогами с твердым  покрытием, ед./ % от общего количества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E33BB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Количество населенных пунктов, не обеспеченных телефонной связью, ед./ % от общего количества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E33BB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Административные районы, в пределах которых расположены участки железных дорог, подвержены размыву, затоплению, лавиноопасные, оползневые и др.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Населенные пункты, в пределах которых расположены участки автомагистралей,   подверженных размыву, затоплению, лавиноопасные, оползневые и др</w:t>
            </w:r>
          </w:p>
        </w:tc>
        <w:tc>
          <w:tcPr>
            <w:tcW w:w="2552" w:type="dxa"/>
            <w:gridSpan w:val="3"/>
          </w:tcPr>
          <w:p w:rsidR="006023D9" w:rsidRPr="008D08C9" w:rsidRDefault="006023D9" w:rsidP="0043018F">
            <w:pPr>
              <w:rPr>
                <w:sz w:val="28"/>
                <w:szCs w:val="28"/>
                <w:highlight w:val="green"/>
              </w:rPr>
            </w:pPr>
          </w:p>
          <w:p w:rsidR="006023D9" w:rsidRPr="008D08C9" w:rsidRDefault="006023D9" w:rsidP="0043018F">
            <w:pPr>
              <w:rPr>
                <w:sz w:val="28"/>
                <w:szCs w:val="28"/>
                <w:highlight w:val="green"/>
              </w:rPr>
            </w:pPr>
          </w:p>
          <w:p w:rsidR="006023D9" w:rsidRPr="008D08C9" w:rsidRDefault="006023D9" w:rsidP="0043018F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Количество автомобильных мостов по направлениям, ед.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Количество железнодорожных мостов по направлениям, единиц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Протяженность водных путей, км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Количество основных портов, пристаней и их перечень, ед.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Количество шлюзов и каналов, ед.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Количество аэропортов и посадочных площадок и их местоположение, ед.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Протяженность магистральных трубопроводов, км, в том числе нефтепроводов, газопроводов и др.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31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Протяженность линий электропередачи, км</w:t>
            </w:r>
          </w:p>
        </w:tc>
        <w:tc>
          <w:tcPr>
            <w:tcW w:w="2552" w:type="dxa"/>
            <w:gridSpan w:val="3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numPr>
          <w:ilvl w:val="0"/>
          <w:numId w:val="13"/>
        </w:num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опасных объектов на территории</w:t>
      </w:r>
    </w:p>
    <w:p w:rsidR="006023D9" w:rsidRDefault="006023D9" w:rsidP="001F697A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773"/>
        <w:gridCol w:w="1701"/>
      </w:tblGrid>
      <w:tr w:rsidR="006023D9">
        <w:trPr>
          <w:gridAfter w:val="1"/>
          <w:wAfter w:w="1701" w:type="dxa"/>
          <w:cantSplit/>
          <w:trHeight w:val="3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10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</w:tr>
      <w:tr w:rsidR="006023D9">
        <w:trPr>
          <w:cantSplit/>
          <w:trHeight w:val="2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0D6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01.01.2014г.</w:t>
            </w:r>
          </w:p>
        </w:tc>
      </w:tr>
    </w:tbl>
    <w:p w:rsidR="006023D9" w:rsidRDefault="006023D9" w:rsidP="001F697A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773"/>
        <w:gridCol w:w="1701"/>
      </w:tblGrid>
      <w:tr w:rsidR="006023D9">
        <w:trPr>
          <w:trHeight w:val="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23D9">
        <w:trPr>
          <w:trHeight w:val="2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17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ядерно и радиационно-опасных объектов, всего единиц 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ядерного оружейного комплекса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ядерного топливного цикла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АЭС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 реакторами типа РБМК</w:t>
            </w:r>
          </w:p>
          <w:p w:rsidR="006023D9" w:rsidRDefault="006023D9" w:rsidP="000D6138">
            <w:pPr>
              <w:pStyle w:val="ac"/>
              <w:rPr>
                <w:sz w:val="28"/>
                <w:szCs w:val="28"/>
              </w:rPr>
            </w:pPr>
            <w:r>
              <w:t>научно-исследовательские и другие реакторы (стенды)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23D9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6826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17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pStyle w:val="6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Общая мощность АЭС, тыс.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6826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17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6826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17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Общая площадь санитарно-защитных зон ЯРОО, км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17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населения, проживающего в санитарно-защитных зонах, тыс. чел. 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опасного загрязнения 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чрезвычайно опасного загрязнения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17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происшествий (аварий) на радиационно-опасных объектах в год, шт. 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9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pStyle w:val="6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Количество химически опасных объектов (ХОО), всего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9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объем используемых, производимых, хранимых аварийных химически опасных веществ (АХОВ), тонн, в т. ч.: 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аммиака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сернистого ангидрида и др.</w:t>
            </w:r>
            <w:r>
              <w:rPr>
                <w:rStyle w:val="af1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9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объем транспортируемых АХОВ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9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Общая площадь зон возможного химического заражения, км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94" w:hanging="56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аварий и пожаров на химически опасных объектах в год, шт. 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Pr="004B7EB6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пожаро</w:t>
            </w:r>
            <w:r w:rsidRPr="004B7EB6">
              <w:rPr>
                <w:sz w:val="28"/>
                <w:szCs w:val="28"/>
              </w:rPr>
              <w:t>опасных объектов,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Pr="004B7EB6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взрыво</w:t>
            </w:r>
            <w:r w:rsidRPr="004B7EB6">
              <w:rPr>
                <w:sz w:val="28"/>
                <w:szCs w:val="28"/>
              </w:rPr>
              <w:t>опасных объектов,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используемых, производимых и хранимых опасных веществ, тыс. т., 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взрывоопасных веществ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легковоспламеняющихся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E33BB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E33BB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Pr="004B7EB6" w:rsidRDefault="006023D9" w:rsidP="0043018F">
            <w:pPr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 xml:space="preserve">Количество аварий и пожаров на пожаро - и взрывоопасных объектах в год, шт. </w:t>
            </w:r>
          </w:p>
          <w:p w:rsidR="006023D9" w:rsidRPr="004B7EB6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>(по годам за последние пять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Pr="004B7EB6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Pr="004B7EB6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биологически опасных объектов,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7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 и пожаров на биологически опасных объектах в год, шт. (по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годам за последние пять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гидротехнических сооружений, ед. (по видам ведомственной </w:t>
            </w:r>
            <w:r>
              <w:rPr>
                <w:sz w:val="28"/>
                <w:szCs w:val="28"/>
              </w:rPr>
              <w:lastRenderedPageBreak/>
              <w:t>принадлежности)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Pr="000D6138" w:rsidRDefault="006023D9" w:rsidP="000D613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бесхозяйных гидротехнических сооружений,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Pr="004B7EB6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аварий на гидротехнических сооружениях в год, шт. </w:t>
            </w: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годам за по</w:t>
            </w:r>
            <w:r>
              <w:rPr>
                <w:sz w:val="28"/>
                <w:szCs w:val="28"/>
              </w:rPr>
              <w:softHyphen/>
              <w:t>следние пять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 опасных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 опасных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 опасных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 захоронения промышленных и бытовых отходов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E33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 хранения радиоактивных отходов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Свалок (организованных и неорганизованных)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D9" w:rsidRDefault="006023D9" w:rsidP="00E33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Терриконов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68267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отходов, 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9" w:rsidRDefault="006023D9" w:rsidP="00430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 xml:space="preserve"> Показатели риска природных чрезвычайных ситуаций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(при наиболее опасном сценарии развития чрезвычайных ситуаций/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наиболее вероятном сценарии развития чрезвычайных ситуаций)</w:t>
      </w:r>
    </w:p>
    <w:p w:rsidR="006023D9" w:rsidRDefault="006023D9" w:rsidP="001F697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1418"/>
        <w:gridCol w:w="1417"/>
        <w:gridCol w:w="1701"/>
        <w:gridCol w:w="1701"/>
        <w:gridCol w:w="1276"/>
        <w:gridCol w:w="1134"/>
        <w:gridCol w:w="1212"/>
      </w:tblGrid>
      <w:tr w:rsidR="006023D9">
        <w:trPr>
          <w:cantSplit/>
        </w:trPr>
        <w:tc>
          <w:tcPr>
            <w:tcW w:w="2943" w:type="dxa"/>
            <w:vMerge w:val="restart"/>
          </w:tcPr>
          <w:p w:rsidR="006023D9" w:rsidRDefault="006023D9" w:rsidP="0043018F">
            <w:pPr>
              <w:jc w:val="center"/>
            </w:pPr>
          </w:p>
          <w:p w:rsidR="006023D9" w:rsidRDefault="006023D9" w:rsidP="0043018F">
            <w:pPr>
              <w:jc w:val="center"/>
            </w:pPr>
          </w:p>
          <w:p w:rsidR="006023D9" w:rsidRDefault="006023D9" w:rsidP="0043018F">
            <w:pPr>
              <w:jc w:val="center"/>
            </w:pPr>
          </w:p>
          <w:p w:rsidR="006023D9" w:rsidRDefault="006023D9" w:rsidP="0043018F">
            <w:pPr>
              <w:jc w:val="center"/>
            </w:pPr>
          </w:p>
          <w:p w:rsidR="006023D9" w:rsidRDefault="006023D9" w:rsidP="0043018F">
            <w:pPr>
              <w:jc w:val="center"/>
            </w:pPr>
          </w:p>
          <w:p w:rsidR="006023D9" w:rsidRDefault="006023D9" w:rsidP="0043018F">
            <w:pPr>
              <w:autoSpaceDE w:val="0"/>
              <w:autoSpaceDN w:val="0"/>
              <w:jc w:val="center"/>
            </w:pPr>
            <w:r>
              <w:t>Виды опасных природных явлений</w:t>
            </w:r>
          </w:p>
        </w:tc>
        <w:tc>
          <w:tcPr>
            <w:tcW w:w="1134" w:type="dxa"/>
            <w:vMerge w:val="restart"/>
            <w:textDirection w:val="btLr"/>
          </w:tcPr>
          <w:p w:rsidR="006023D9" w:rsidRDefault="006023D9" w:rsidP="0043018F">
            <w:pPr>
              <w:ind w:left="113" w:right="113"/>
              <w:jc w:val="center"/>
            </w:pPr>
            <w:r>
              <w:t>Интенсивность</w:t>
            </w:r>
          </w:p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природного явления</w:t>
            </w:r>
          </w:p>
        </w:tc>
        <w:tc>
          <w:tcPr>
            <w:tcW w:w="1134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Частота природного явления</w:t>
            </w:r>
          </w:p>
        </w:tc>
        <w:tc>
          <w:tcPr>
            <w:tcW w:w="1418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Частота наступления ЧС при возникновении природного явления</w:t>
            </w:r>
          </w:p>
        </w:tc>
        <w:tc>
          <w:tcPr>
            <w:tcW w:w="1417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Размеры зон вероятной ЧС, км</w:t>
            </w:r>
          </w:p>
        </w:tc>
        <w:tc>
          <w:tcPr>
            <w:tcW w:w="1701" w:type="dxa"/>
            <w:vMerge w:val="restart"/>
            <w:textDirection w:val="btLr"/>
          </w:tcPr>
          <w:p w:rsidR="006023D9" w:rsidRDefault="006023D9" w:rsidP="0043018F">
            <w:pPr>
              <w:ind w:left="113" w:right="113"/>
              <w:jc w:val="center"/>
            </w:pPr>
            <w:r>
              <w:t>Возможное количество</w:t>
            </w:r>
          </w:p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населенных пунктов, попадающих в зону ЧС, тыс. чел.</w:t>
            </w:r>
          </w:p>
        </w:tc>
        <w:tc>
          <w:tcPr>
            <w:tcW w:w="1701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</w:pPr>
            <w: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622" w:type="dxa"/>
            <w:gridSpan w:val="3"/>
          </w:tcPr>
          <w:p w:rsidR="006023D9" w:rsidRDefault="006023D9" w:rsidP="0043018F">
            <w:pPr>
              <w:jc w:val="center"/>
            </w:pPr>
            <w:r>
              <w:t>Социально-</w:t>
            </w:r>
          </w:p>
          <w:p w:rsidR="006023D9" w:rsidRDefault="006023D9" w:rsidP="0043018F">
            <w:pPr>
              <w:autoSpaceDE w:val="0"/>
              <w:autoSpaceDN w:val="0"/>
              <w:jc w:val="center"/>
            </w:pPr>
            <w:r>
              <w:t>экономические последствия</w:t>
            </w:r>
          </w:p>
        </w:tc>
      </w:tr>
      <w:tr w:rsidR="006023D9">
        <w:trPr>
          <w:cantSplit/>
          <w:trHeight w:val="2583"/>
        </w:trPr>
        <w:tc>
          <w:tcPr>
            <w:tcW w:w="2943" w:type="dxa"/>
            <w:vMerge/>
            <w:vAlign w:val="center"/>
          </w:tcPr>
          <w:p w:rsidR="006023D9" w:rsidRDefault="006023D9" w:rsidP="0043018F"/>
        </w:tc>
        <w:tc>
          <w:tcPr>
            <w:tcW w:w="1134" w:type="dxa"/>
            <w:vMerge/>
            <w:vAlign w:val="center"/>
          </w:tcPr>
          <w:p w:rsidR="006023D9" w:rsidRDefault="006023D9" w:rsidP="0043018F"/>
        </w:tc>
        <w:tc>
          <w:tcPr>
            <w:tcW w:w="1134" w:type="dxa"/>
            <w:vMerge/>
            <w:vAlign w:val="center"/>
          </w:tcPr>
          <w:p w:rsidR="006023D9" w:rsidRDefault="006023D9" w:rsidP="0043018F"/>
        </w:tc>
        <w:tc>
          <w:tcPr>
            <w:tcW w:w="1418" w:type="dxa"/>
            <w:vMerge/>
            <w:vAlign w:val="center"/>
          </w:tcPr>
          <w:p w:rsidR="006023D9" w:rsidRDefault="006023D9" w:rsidP="0043018F"/>
        </w:tc>
        <w:tc>
          <w:tcPr>
            <w:tcW w:w="1417" w:type="dxa"/>
            <w:vMerge/>
            <w:vAlign w:val="center"/>
          </w:tcPr>
          <w:p w:rsidR="006023D9" w:rsidRDefault="006023D9" w:rsidP="0043018F"/>
        </w:tc>
        <w:tc>
          <w:tcPr>
            <w:tcW w:w="1701" w:type="dxa"/>
            <w:vMerge/>
            <w:vAlign w:val="center"/>
          </w:tcPr>
          <w:p w:rsidR="006023D9" w:rsidRDefault="006023D9" w:rsidP="0043018F"/>
        </w:tc>
        <w:tc>
          <w:tcPr>
            <w:tcW w:w="1701" w:type="dxa"/>
            <w:vMerge/>
            <w:vAlign w:val="center"/>
          </w:tcPr>
          <w:p w:rsidR="006023D9" w:rsidRDefault="006023D9" w:rsidP="0043018F"/>
        </w:tc>
        <w:tc>
          <w:tcPr>
            <w:tcW w:w="1276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Возможное число погибших, чел.</w:t>
            </w:r>
          </w:p>
        </w:tc>
        <w:tc>
          <w:tcPr>
            <w:tcW w:w="1134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Возможное число пострадавших, чел.</w:t>
            </w:r>
          </w:p>
        </w:tc>
        <w:tc>
          <w:tcPr>
            <w:tcW w:w="1212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</w:pPr>
            <w:r>
              <w:t>Возможный ущерб, руб.</w:t>
            </w:r>
          </w:p>
        </w:tc>
      </w:tr>
      <w:tr w:rsidR="006023D9">
        <w:trPr>
          <w:trHeight w:val="728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Землетрясения, балл</w:t>
            </w:r>
          </w:p>
          <w:p w:rsidR="006023D9" w:rsidRDefault="006023D9" w:rsidP="0043018F">
            <w:pPr>
              <w:ind w:left="60"/>
            </w:pPr>
          </w:p>
          <w:p w:rsidR="006023D9" w:rsidRDefault="006023D9" w:rsidP="00211A8F">
            <w:pPr>
              <w:autoSpaceDE w:val="0"/>
              <w:autoSpaceDN w:val="0"/>
              <w:ind w:left="60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728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Извержения вулканов</w:t>
            </w:r>
          </w:p>
        </w:tc>
        <w:tc>
          <w:tcPr>
            <w:tcW w:w="1134" w:type="dxa"/>
          </w:tcPr>
          <w:p w:rsidR="006023D9" w:rsidRDefault="006023D9" w:rsidP="0043018F">
            <w:pPr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54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Оползни, м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54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Селевые потоки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54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Снежные лавины, м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20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Ураганы, смерчи, м/с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0,1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</w:tr>
      <w:tr w:rsidR="006023D9">
        <w:trPr>
          <w:trHeight w:val="220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Бури, м/с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20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Штормы, м/с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20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Град, мм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20-31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 раз в 2 года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лето-осень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8/3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20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Цунами, м</w:t>
            </w:r>
          </w:p>
        </w:tc>
        <w:tc>
          <w:tcPr>
            <w:tcW w:w="1134" w:type="dxa"/>
          </w:tcPr>
          <w:p w:rsidR="006023D9" w:rsidRPr="00211A8F" w:rsidRDefault="006023D9" w:rsidP="0043018F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&gt;5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</w:tr>
      <w:tr w:rsidR="006023D9">
        <w:trPr>
          <w:trHeight w:val="221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Наводнения, м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&gt;5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 раз в 40года.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весна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1/0,1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0,011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1500000</w:t>
            </w:r>
          </w:p>
        </w:tc>
      </w:tr>
      <w:tr w:rsidR="006023D9">
        <w:trPr>
          <w:trHeight w:val="203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lastRenderedPageBreak/>
              <w:t>Подтопления, м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&gt;5</w:t>
            </w:r>
          </w:p>
        </w:tc>
        <w:tc>
          <w:tcPr>
            <w:tcW w:w="1134" w:type="dxa"/>
          </w:tcPr>
          <w:p w:rsidR="006023D9" w:rsidRDefault="006023D9" w:rsidP="000D6138">
            <w:pPr>
              <w:autoSpaceDE w:val="0"/>
              <w:autoSpaceDN w:val="0"/>
              <w:jc w:val="center"/>
            </w:pPr>
            <w:r>
              <w:t>1 раз в 40 года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весна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1/00,3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0,011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1500000</w:t>
            </w:r>
          </w:p>
        </w:tc>
      </w:tr>
      <w:tr w:rsidR="006023D9">
        <w:trPr>
          <w:trHeight w:val="237"/>
        </w:trPr>
        <w:tc>
          <w:tcPr>
            <w:tcW w:w="2943" w:type="dxa"/>
          </w:tcPr>
          <w:p w:rsidR="006023D9" w:rsidRDefault="006023D9" w:rsidP="0043018F">
            <w:pPr>
              <w:numPr>
                <w:ilvl w:val="0"/>
                <w:numId w:val="21"/>
              </w:numPr>
              <w:autoSpaceDE w:val="0"/>
              <w:autoSpaceDN w:val="0"/>
            </w:pPr>
            <w:r>
              <w:t>Пожары природные, га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</w:pPr>
            <w:r>
              <w:t>Пожароопасный период.</w:t>
            </w:r>
          </w:p>
        </w:tc>
        <w:tc>
          <w:tcPr>
            <w:tcW w:w="1417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Территория поселения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8/0,6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jc w:val="center"/>
            </w:pPr>
            <w:r>
              <w:t>8000</w:t>
            </w:r>
          </w:p>
        </w:tc>
      </w:tr>
    </w:tbl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 w:rsidRPr="00740252">
        <w:rPr>
          <w:b/>
          <w:bCs/>
          <w:sz w:val="28"/>
          <w:szCs w:val="28"/>
          <w:lang w:val="en-US"/>
        </w:rPr>
        <w:t>IV</w:t>
      </w:r>
      <w:r w:rsidRPr="00740252">
        <w:rPr>
          <w:b/>
          <w:bCs/>
          <w:sz w:val="28"/>
          <w:szCs w:val="28"/>
        </w:rPr>
        <w:t xml:space="preserve">  Показатели риска техногенных чрезвычайных ситуаций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(при наиболее опасном сценарии развития чрезвычайных ситуаций/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наиболее вероятном сценарии развития чрезвычайных ситуаций)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1418"/>
        <w:gridCol w:w="1276"/>
        <w:gridCol w:w="1275"/>
        <w:gridCol w:w="1134"/>
        <w:gridCol w:w="1701"/>
        <w:gridCol w:w="1276"/>
        <w:gridCol w:w="1134"/>
        <w:gridCol w:w="1212"/>
      </w:tblGrid>
      <w:tr w:rsidR="006023D9">
        <w:trPr>
          <w:cantSplit/>
        </w:trPr>
        <w:tc>
          <w:tcPr>
            <w:tcW w:w="2943" w:type="dxa"/>
            <w:vMerge w:val="restart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возможных техногенных чрезвычайных ситуаций</w:t>
            </w:r>
          </w:p>
        </w:tc>
        <w:tc>
          <w:tcPr>
            <w:tcW w:w="1701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 и наименование объектов</w:t>
            </w:r>
          </w:p>
        </w:tc>
        <w:tc>
          <w:tcPr>
            <w:tcW w:w="1418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возможное количество опасного вещества, участвующего в реализации ЧС (тонн)</w:t>
            </w:r>
          </w:p>
        </w:tc>
        <w:tc>
          <w:tcPr>
            <w:tcW w:w="1276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Возможная частота реализации ЧС год ‾№</w:t>
            </w:r>
          </w:p>
        </w:tc>
        <w:tc>
          <w:tcPr>
            <w:tcW w:w="1275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Показатель приемлемого риска, год ‾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зон вероятной ЧС, км</w:t>
            </w:r>
          </w:p>
        </w:tc>
        <w:tc>
          <w:tcPr>
            <w:tcW w:w="1701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3622" w:type="dxa"/>
            <w:gridSpan w:val="3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</w:p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последствия</w:t>
            </w:r>
          </w:p>
        </w:tc>
      </w:tr>
      <w:tr w:rsidR="006023D9">
        <w:trPr>
          <w:cantSplit/>
          <w:trHeight w:val="2583"/>
        </w:trPr>
        <w:tc>
          <w:tcPr>
            <w:tcW w:w="2943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число погибших, чел.</w:t>
            </w:r>
          </w:p>
        </w:tc>
        <w:tc>
          <w:tcPr>
            <w:tcW w:w="1134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число пострадавших, чел.</w:t>
            </w:r>
          </w:p>
        </w:tc>
        <w:tc>
          <w:tcPr>
            <w:tcW w:w="1212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ущерб млн., руб.</w:t>
            </w:r>
          </w:p>
        </w:tc>
      </w:tr>
      <w:tr w:rsidR="006023D9">
        <w:trPr>
          <w:trHeight w:val="1018"/>
        </w:trPr>
        <w:tc>
          <w:tcPr>
            <w:tcW w:w="294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numPr>
                <w:ilvl w:val="0"/>
                <w:numId w:val="22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на биологически опасных объектах</w:t>
            </w:r>
          </w:p>
        </w:tc>
        <w:tc>
          <w:tcPr>
            <w:tcW w:w="170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500"/>
        </w:trPr>
        <w:tc>
          <w:tcPr>
            <w:tcW w:w="2943" w:type="dxa"/>
            <w:vMerge w:val="restart"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Чрезвычайные ситуации на пожаро- и взрывоопасных объектах</w:t>
            </w:r>
          </w:p>
        </w:tc>
        <w:tc>
          <w:tcPr>
            <w:tcW w:w="1701" w:type="dxa"/>
          </w:tcPr>
          <w:p w:rsidR="006023D9" w:rsidRDefault="006023D9" w:rsidP="00D9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D97432">
            <w:pPr>
              <w:rPr>
                <w:sz w:val="28"/>
                <w:szCs w:val="28"/>
              </w:rPr>
            </w:pPr>
          </w:p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500"/>
        </w:trPr>
        <w:tc>
          <w:tcPr>
            <w:tcW w:w="2943" w:type="dxa"/>
            <w:vMerge/>
            <w:vAlign w:val="center"/>
          </w:tcPr>
          <w:p w:rsidR="006023D9" w:rsidRPr="00EF3A07" w:rsidRDefault="006023D9" w:rsidP="0043018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6023D9" w:rsidRDefault="006023D9" w:rsidP="00D9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D97432">
            <w:pPr>
              <w:rPr>
                <w:sz w:val="28"/>
                <w:szCs w:val="28"/>
              </w:rPr>
            </w:pPr>
          </w:p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860"/>
        </w:trPr>
        <w:tc>
          <w:tcPr>
            <w:tcW w:w="2943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23D9" w:rsidRDefault="006023D9" w:rsidP="00D9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D97432">
            <w:pPr>
              <w:rPr>
                <w:sz w:val="28"/>
                <w:szCs w:val="28"/>
              </w:rPr>
            </w:pPr>
          </w:p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960"/>
        </w:trPr>
        <w:tc>
          <w:tcPr>
            <w:tcW w:w="2943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23D9" w:rsidRDefault="006023D9" w:rsidP="00D9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D97432">
            <w:pPr>
              <w:rPr>
                <w:sz w:val="28"/>
                <w:szCs w:val="28"/>
              </w:rPr>
            </w:pPr>
          </w:p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D9743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728"/>
        </w:trPr>
        <w:tc>
          <w:tcPr>
            <w:tcW w:w="2943" w:type="dxa"/>
          </w:tcPr>
          <w:p w:rsidR="006023D9" w:rsidRDefault="006023D9" w:rsidP="00740252">
            <w:pPr>
              <w:autoSpaceDE w:val="0"/>
              <w:autoSpaceDN w:val="0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3.Чрезвычайные ситуации на электро-энергетических системах и системах связи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tabs>
                <w:tab w:val="center" w:pos="601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380"/>
        </w:trPr>
        <w:tc>
          <w:tcPr>
            <w:tcW w:w="2943" w:type="dxa"/>
            <w:vAlign w:val="center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23D9" w:rsidRDefault="006023D9" w:rsidP="00465E2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школы </w:t>
            </w: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1276" w:type="dxa"/>
          </w:tcPr>
          <w:p w:rsidR="006023D9" w:rsidRDefault="006023D9" w:rsidP="008C1A99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  <w:r w:rsidRPr="00B5626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8C1A99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  <w:r w:rsidRPr="00B5626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8C1A9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023D9">
        <w:trPr>
          <w:trHeight w:val="1958"/>
        </w:trPr>
        <w:tc>
          <w:tcPr>
            <w:tcW w:w="2943" w:type="dxa"/>
            <w:vMerge w:val="restart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740252">
            <w:pPr>
              <w:autoSpaceDE w:val="0"/>
              <w:autoSpaceDN w:val="0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5.Чрезвычайные ситуации на гидротехнических сооружениях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740252">
            <w:pPr>
              <w:autoSpaceDE w:val="0"/>
              <w:autoSpaceDN w:val="0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6.Чрезвычайные ситуации на транспорте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023D9" w:rsidRDefault="006023D9" w:rsidP="0043018F">
            <w:pPr>
              <w:tabs>
                <w:tab w:val="center" w:pos="601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1897"/>
        </w:trPr>
        <w:tc>
          <w:tcPr>
            <w:tcW w:w="2943" w:type="dxa"/>
            <w:vMerge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023D9" w:rsidRDefault="006023D9" w:rsidP="00127E5F">
      <w:pPr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p w:rsidR="006023D9" w:rsidRDefault="006023D9" w:rsidP="001F697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311" w:tblpY="-7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023D9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023D9" w:rsidRPr="00633A94" w:rsidRDefault="006023D9" w:rsidP="001F697A">
      <w:pPr>
        <w:jc w:val="center"/>
        <w:rPr>
          <w:b/>
          <w:bCs/>
          <w:sz w:val="28"/>
          <w:szCs w:val="28"/>
        </w:rPr>
      </w:pPr>
      <w:r w:rsidRPr="00633A94">
        <w:rPr>
          <w:b/>
          <w:bCs/>
          <w:sz w:val="28"/>
          <w:szCs w:val="28"/>
          <w:lang w:val="en-US"/>
        </w:rPr>
        <w:t>V</w:t>
      </w:r>
      <w:r w:rsidRPr="00633A94">
        <w:rPr>
          <w:b/>
          <w:bCs/>
          <w:sz w:val="28"/>
          <w:szCs w:val="28"/>
        </w:rPr>
        <w:t>. Показатели риска биолого-социальных чрезвычайных ситуаций</w:t>
      </w:r>
    </w:p>
    <w:p w:rsidR="006023D9" w:rsidRPr="00633A94" w:rsidRDefault="006023D9" w:rsidP="001F697A">
      <w:pPr>
        <w:jc w:val="center"/>
        <w:rPr>
          <w:b/>
          <w:bCs/>
          <w:sz w:val="28"/>
          <w:szCs w:val="28"/>
        </w:rPr>
      </w:pPr>
      <w:r w:rsidRPr="00633A94">
        <w:rPr>
          <w:b/>
          <w:bCs/>
          <w:sz w:val="28"/>
          <w:szCs w:val="28"/>
        </w:rPr>
        <w:t>(при наиболее опасном сценарии развития чрезвычайных ситуаций/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 w:rsidRPr="00633A94">
        <w:rPr>
          <w:b/>
          <w:bCs/>
          <w:sz w:val="28"/>
          <w:szCs w:val="28"/>
        </w:rPr>
        <w:t>при наиболее вероятном сценарии развития чрезвычайных ситуаций)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1134"/>
        <w:gridCol w:w="993"/>
        <w:gridCol w:w="992"/>
        <w:gridCol w:w="1134"/>
        <w:gridCol w:w="1134"/>
        <w:gridCol w:w="992"/>
        <w:gridCol w:w="992"/>
        <w:gridCol w:w="993"/>
        <w:gridCol w:w="992"/>
        <w:gridCol w:w="992"/>
        <w:gridCol w:w="992"/>
        <w:gridCol w:w="781"/>
      </w:tblGrid>
      <w:tr w:rsidR="006023D9">
        <w:trPr>
          <w:cantSplit/>
        </w:trPr>
        <w:tc>
          <w:tcPr>
            <w:tcW w:w="1985" w:type="dxa"/>
            <w:vMerge w:val="restart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pStyle w:val="7"/>
              <w:rPr>
                <w:sz w:val="28"/>
                <w:szCs w:val="28"/>
              </w:rPr>
            </w:pPr>
            <w:r>
              <w:t>Виды</w:t>
            </w:r>
          </w:p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Биолого-социальных чрезвычайных ситуаций</w:t>
            </w:r>
          </w:p>
        </w:tc>
        <w:tc>
          <w:tcPr>
            <w:tcW w:w="992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особо опасных болезней</w:t>
            </w:r>
          </w:p>
        </w:tc>
        <w:tc>
          <w:tcPr>
            <w:tcW w:w="1134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Районы, населенный пункты и объекты, на которых возможно возникновение чрезвычайн7ых ситуаций</w:t>
            </w:r>
          </w:p>
        </w:tc>
        <w:tc>
          <w:tcPr>
            <w:tcW w:w="993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биолого-социальных ЧС за последние 10 лет</w:t>
            </w:r>
          </w:p>
        </w:tc>
        <w:tc>
          <w:tcPr>
            <w:tcW w:w="992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последней биолого-социальной ЧС</w:t>
            </w:r>
          </w:p>
        </w:tc>
        <w:tc>
          <w:tcPr>
            <w:tcW w:w="8221" w:type="dxa"/>
            <w:gridSpan w:val="8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Заболевание особо опасными инфекциями</w:t>
            </w:r>
          </w:p>
        </w:tc>
        <w:tc>
          <w:tcPr>
            <w:tcW w:w="781" w:type="dxa"/>
            <w:vMerge w:val="restart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Ущерб, руб.</w:t>
            </w:r>
          </w:p>
        </w:tc>
      </w:tr>
      <w:tr w:rsidR="006023D9">
        <w:trPr>
          <w:cantSplit/>
        </w:trPr>
        <w:tc>
          <w:tcPr>
            <w:tcW w:w="1985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эпидемий</w:t>
            </w:r>
          </w:p>
        </w:tc>
        <w:tc>
          <w:tcPr>
            <w:tcW w:w="2977" w:type="dxa"/>
            <w:gridSpan w:val="3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эпизоотий</w:t>
            </w:r>
          </w:p>
        </w:tc>
        <w:tc>
          <w:tcPr>
            <w:tcW w:w="1984" w:type="dxa"/>
            <w:gridSpan w:val="2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эпифитотий</w:t>
            </w:r>
          </w:p>
        </w:tc>
        <w:tc>
          <w:tcPr>
            <w:tcW w:w="781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</w:tr>
      <w:tr w:rsidR="006023D9">
        <w:trPr>
          <w:cantSplit/>
          <w:trHeight w:val="3566"/>
        </w:trPr>
        <w:tc>
          <w:tcPr>
            <w:tcW w:w="1985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больных, чел.</w:t>
            </w:r>
          </w:p>
        </w:tc>
        <w:tc>
          <w:tcPr>
            <w:tcW w:w="1134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погибших, чел.</w:t>
            </w:r>
          </w:p>
        </w:tc>
        <w:tc>
          <w:tcPr>
            <w:tcW w:w="992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получающих инвалидность, чел.</w:t>
            </w:r>
          </w:p>
        </w:tc>
        <w:tc>
          <w:tcPr>
            <w:tcW w:w="992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больных с/х животных (по видам), голов</w:t>
            </w:r>
          </w:p>
        </w:tc>
        <w:tc>
          <w:tcPr>
            <w:tcW w:w="993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Пало, (число голов)</w:t>
            </w:r>
          </w:p>
        </w:tc>
        <w:tc>
          <w:tcPr>
            <w:tcW w:w="992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Вынужденно убито, (число голов)</w:t>
            </w:r>
          </w:p>
        </w:tc>
        <w:tc>
          <w:tcPr>
            <w:tcW w:w="992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поражаемых с/х культур (по видам), тыс. га</w:t>
            </w:r>
          </w:p>
        </w:tc>
        <w:tc>
          <w:tcPr>
            <w:tcW w:w="992" w:type="dxa"/>
            <w:textDirection w:val="btLr"/>
          </w:tcPr>
          <w:p w:rsidR="006023D9" w:rsidRDefault="006023D9" w:rsidP="0043018F">
            <w:pPr>
              <w:autoSpaceDE w:val="0"/>
              <w:autoSpaceDN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обработки с/х культур (по видам), тыс. га</w:t>
            </w:r>
          </w:p>
        </w:tc>
        <w:tc>
          <w:tcPr>
            <w:tcW w:w="781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</w:tr>
      <w:tr w:rsidR="006023D9">
        <w:trPr>
          <w:trHeight w:val="593"/>
        </w:trPr>
        <w:tc>
          <w:tcPr>
            <w:tcW w:w="1985" w:type="dxa"/>
          </w:tcPr>
          <w:p w:rsidR="006023D9" w:rsidRDefault="006023D9" w:rsidP="0043018F">
            <w:pPr>
              <w:pStyle w:val="7"/>
              <w:keepNext/>
              <w:numPr>
                <w:ilvl w:val="0"/>
                <w:numId w:val="23"/>
              </w:numPr>
              <w:autoSpaceDE w:val="0"/>
              <w:autoSpaceDN w:val="0"/>
              <w:spacing w:before="0" w:after="0"/>
            </w:pPr>
            <w:r>
              <w:t>Эпидемия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инфекции, клещевой инцифалит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3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781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762"/>
        </w:trPr>
        <w:tc>
          <w:tcPr>
            <w:tcW w:w="1985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numPr>
                <w:ilvl w:val="0"/>
                <w:numId w:val="23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Эпизоотия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Бешенство, сибир</w:t>
            </w:r>
            <w:r>
              <w:rPr>
                <w:sz w:val="28"/>
                <w:szCs w:val="28"/>
              </w:rPr>
              <w:lastRenderedPageBreak/>
              <w:t>ская язва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3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781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763"/>
        </w:trPr>
        <w:tc>
          <w:tcPr>
            <w:tcW w:w="1985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 Эпифитотия</w:t>
            </w: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3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1" w:type="dxa"/>
          </w:tcPr>
          <w:p w:rsidR="006023D9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4D4FF1">
      <w:pPr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>
        <w:rPr>
          <w:b/>
          <w:bCs/>
          <w:sz w:val="28"/>
          <w:szCs w:val="28"/>
        </w:rPr>
        <w:t>. Характеристика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организационно-технических мероприятий по защите населения, 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предупреждению чрезвычайных ситуаций на территории</w:t>
      </w:r>
    </w:p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  <w:gridCol w:w="2551"/>
      </w:tblGrid>
      <w:tr w:rsidR="006023D9">
        <w:trPr>
          <w:gridAfter w:val="1"/>
          <w:wAfter w:w="2551" w:type="dxa"/>
          <w:cantSplit/>
          <w:trHeight w:val="322"/>
        </w:trPr>
        <w:tc>
          <w:tcPr>
            <w:tcW w:w="10173" w:type="dxa"/>
            <w:vMerge w:val="restart"/>
          </w:tcPr>
          <w:p w:rsidR="006023D9" w:rsidRPr="00EF3A07" w:rsidRDefault="006023D9" w:rsidP="0043018F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6023D9" w:rsidRPr="004B7EB6" w:rsidRDefault="006023D9" w:rsidP="0043018F">
            <w:pPr>
              <w:pStyle w:val="7"/>
              <w:rPr>
                <w:sz w:val="28"/>
                <w:szCs w:val="28"/>
              </w:rPr>
            </w:pPr>
            <w:r w:rsidRPr="004B7EB6">
              <w:t>Наименование показателя</w:t>
            </w:r>
          </w:p>
          <w:p w:rsidR="006023D9" w:rsidRPr="00EF3A07" w:rsidRDefault="006023D9" w:rsidP="0043018F">
            <w:pPr>
              <w:autoSpaceDE w:val="0"/>
              <w:autoSpaceDN w:val="0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6023D9">
        <w:trPr>
          <w:cantSplit/>
        </w:trPr>
        <w:tc>
          <w:tcPr>
            <w:tcW w:w="10173" w:type="dxa"/>
            <w:vMerge/>
            <w:vAlign w:val="center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23D9" w:rsidRPr="00EF3A07" w:rsidRDefault="006023D9" w:rsidP="00465E27">
            <w:pPr>
              <w:pStyle w:val="8"/>
              <w:rPr>
                <w:sz w:val="28"/>
                <w:szCs w:val="28"/>
                <w:highlight w:val="green"/>
              </w:rPr>
            </w:pPr>
            <w:r w:rsidRPr="004B7EB6">
              <w:rPr>
                <w:sz w:val="28"/>
                <w:szCs w:val="28"/>
              </w:rPr>
              <w:t>01-01-201</w:t>
            </w:r>
            <w:r>
              <w:rPr>
                <w:sz w:val="28"/>
                <w:szCs w:val="28"/>
              </w:rPr>
              <w:t>4</w:t>
            </w:r>
            <w:r w:rsidRPr="004B7EB6">
              <w:rPr>
                <w:sz w:val="28"/>
                <w:szCs w:val="28"/>
              </w:rPr>
              <w:t>г.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Количество мест массового скопления людей (образовательные учреждения, медицинские   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учреждения, культурно-спортивные учреждения, культовые и ритуальные учреждения, автостоянки,  остановки маршрутного городского общественного транспорта и т.д. ), оснащенных техническими  средствами экстренного оповещения правоохранительных органов, ед. / %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мест массового скопления людей, оснащенных техническими средствами, исключающими  несанкционированное проникновение посторонних лиц на территорию, ед. / %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мест массового скопления людей, охраняемых подразделениями вневедомственной охраны ед. / %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мест массового скопления людей, оснащенных техническими средствами,  исключающими пронос (провоз) на территорию взрывчатых и химически опасных веществ, ед. / % 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Количество созданных локальных систем оповещения, ед. / % от планового числа этих систем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3/38%</w:t>
            </w:r>
          </w:p>
        </w:tc>
      </w:tr>
      <w:tr w:rsidR="006023D9">
        <w:tc>
          <w:tcPr>
            <w:tcW w:w="10173" w:type="dxa"/>
          </w:tcPr>
          <w:p w:rsidR="006023D9" w:rsidRPr="00EF3A07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 w:rsidRPr="00EF3A07">
              <w:rPr>
                <w:sz w:val="28"/>
                <w:szCs w:val="28"/>
              </w:rPr>
              <w:lastRenderedPageBreak/>
              <w:t>8. 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 / % от нормативной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Запасы средств индивидуальной защиты населения (по видам средств защиты), в т.ч. в зонах вероятных ЧС, ед. / % от нормативной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Pr="00364E8C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 w:rsidRPr="00364E8C">
              <w:rPr>
                <w:sz w:val="28"/>
                <w:szCs w:val="28"/>
              </w:rPr>
              <w:t>10. Количество подготовленных транспортных средств (</w:t>
            </w:r>
            <w:r w:rsidRPr="004B7EB6">
              <w:rPr>
                <w:sz w:val="28"/>
                <w:szCs w:val="28"/>
              </w:rPr>
              <w:t>по маршрутам эвакуации</w:t>
            </w:r>
            <w:r w:rsidRPr="00364E8C">
              <w:rPr>
                <w:sz w:val="28"/>
                <w:szCs w:val="28"/>
              </w:rPr>
              <w:t>), ед. / % от расчетной  потребности (поездов, автомобилей, судов, самолетов и вертолетов)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Объем резервных финансовых средств для предупреждения и ликвидации последствий ЧС, тыс. руб. / % от расчетной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60,0/25%                        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 Защищенные запасы воды, м3/ % от расчетной потребности</w:t>
            </w:r>
          </w:p>
        </w:tc>
        <w:tc>
          <w:tcPr>
            <w:tcW w:w="2551" w:type="dxa"/>
          </w:tcPr>
          <w:p w:rsidR="006023D9" w:rsidRPr="00364E8C" w:rsidRDefault="006023D9" w:rsidP="0043018F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  <w:r w:rsidRPr="00633A94">
              <w:rPr>
                <w:sz w:val="28"/>
                <w:szCs w:val="28"/>
              </w:rPr>
              <w:t>100/1%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Объем подготовленных транспортных  емкостей для доставки воды, куб. м / % от нормативной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jc w:val="center"/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Pr="004B7EB6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 xml:space="preserve">16. Запасы продуктов питания (по номенклатуре), тонн / % от расчетной </w:t>
            </w:r>
          </w:p>
        </w:tc>
        <w:tc>
          <w:tcPr>
            <w:tcW w:w="2551" w:type="dxa"/>
          </w:tcPr>
          <w:p w:rsidR="006023D9" w:rsidRDefault="006023D9" w:rsidP="0043018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widowControl w:val="0"/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c>
          <w:tcPr>
            <w:tcW w:w="10173" w:type="dxa"/>
          </w:tcPr>
          <w:p w:rsidR="006023D9" w:rsidRPr="004B7EB6" w:rsidRDefault="006023D9" w:rsidP="0043018F">
            <w:pPr>
              <w:numPr>
                <w:ilvl w:val="0"/>
                <w:numId w:val="24"/>
              </w:numPr>
              <w:autoSpaceDE w:val="0"/>
              <w:autoSpaceDN w:val="0"/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>Запасы предметов первой необходимости (по номенклатуре), компл. / % от расчетной потребности</w:t>
            </w:r>
          </w:p>
          <w:p w:rsidR="006023D9" w:rsidRPr="004B7EB6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23D9" w:rsidRDefault="006023D9" w:rsidP="0028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 Запасы палаток и т.п., в т.ч. в зонах вероятных ЧС, ед. / % от расчетной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  Запасы топлива, тонн / % от расчетной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Запасы технических средств и материально-технических ресурсов локализации и ликвидации ЧС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видам ресурсов), ед. / % от расчетной потребности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-глубинные насосы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-задвижки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-вентиля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-трубы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-насосы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-электроды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-кирпич огнеупорный</w:t>
            </w:r>
          </w:p>
          <w:p w:rsidR="006023D9" w:rsidRDefault="006023D9" w:rsidP="0043018F">
            <w:pPr>
              <w:autoSpaceDE w:val="0"/>
              <w:autoSpaceDN w:val="0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-шифер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2/33%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5/20%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общественных зданий, в которых  имеется автоматическая система пожаротушения,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ед. / % от общего количества зданий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общественных зданий, в которых имеется автоматическая пожарная сигнализация,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ед. / % от общего количества зданий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7/88%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критически важных объектов, оснащенных техническими системами, исключающими</w:t>
            </w:r>
          </w:p>
          <w:p w:rsidR="006023D9" w:rsidRDefault="006023D9" w:rsidP="0043018F">
            <w:pPr>
              <w:autoSpaceDE w:val="0"/>
              <w:autoSpaceDN w:val="0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б) Количество особо важных пожароопасных объектов, охраняемых объектовыми подразделениями  Государственной противопожарной службы, , ед. / %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  <w:r w:rsidRPr="004B7EB6">
              <w:rPr>
                <w:sz w:val="28"/>
                <w:szCs w:val="28"/>
              </w:rPr>
              <w:t>0/0%</w:t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Количество критически важных объектов, оснащенных техническими системами, исключающими пронос (провоз) на территорию объекта взрывчатых и </w:t>
            </w:r>
            <w:r>
              <w:rPr>
                <w:sz w:val="28"/>
                <w:szCs w:val="28"/>
              </w:rPr>
              <w:lastRenderedPageBreak/>
              <w:t>химически опасных веществ, ед. / % от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1/100%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 Количество химически опасных, пожаро- и взрывоопасных объектов, на которых проведены мероприятия 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Количество предприятий с непрерывным технологическим циклом, на которых внедрены системы   безаварийной остановки, ед. / % от их общего числа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0/0%.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Количество ликвидированных свалок и мест захоронения, опасные вещества, ед. / % от их общего  числа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Количество предприятий, обеспеченных системами оборотного водоснабжения и автономными  водозаборами, ед. / % от числа предприятий, подлежащих обеспечению этими системами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Количество объектов, обеспеченных автономными источниками электро-, тепло-,  и водоснабжения, ед. / % от числа предприятий промышленности, подлежащих оснащению  автономными источниками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0/0% 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6023D9" w:rsidRDefault="006023D9" w:rsidP="0043018F">
            <w:pPr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средств для очистки воды;</w:t>
            </w:r>
          </w:p>
          <w:p w:rsidR="006023D9" w:rsidRDefault="006023D9" w:rsidP="0043018F">
            <w:pPr>
              <w:autoSpaceDE w:val="0"/>
              <w:autoSpaceDN w:val="0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оборудование для очистки воды.</w:t>
            </w:r>
          </w:p>
        </w:tc>
        <w:tc>
          <w:tcPr>
            <w:tcW w:w="2551" w:type="dxa"/>
          </w:tcPr>
          <w:p w:rsidR="006023D9" w:rsidRDefault="006023D9" w:rsidP="0043018F">
            <w:pPr>
              <w:tabs>
                <w:tab w:val="center" w:pos="1026"/>
              </w:tabs>
              <w:rPr>
                <w:sz w:val="28"/>
                <w:szCs w:val="28"/>
              </w:rPr>
            </w:pPr>
          </w:p>
          <w:p w:rsidR="006023D9" w:rsidRDefault="006023D9" w:rsidP="0043018F">
            <w:pPr>
              <w:tabs>
                <w:tab w:val="center" w:pos="102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0/0%</w:t>
            </w:r>
            <w:r>
              <w:rPr>
                <w:sz w:val="28"/>
                <w:szCs w:val="28"/>
                <w:lang w:val="en-US"/>
              </w:rPr>
              <w:tab/>
            </w:r>
          </w:p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rPr>
          <w:trHeight w:val="474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Количество созданных и поддерживаемых в готовности к работе учреждений сети  наблюдения и лабораторного контроля,  ед. / % от расчетной потребности: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3/100%</w:t>
            </w:r>
          </w:p>
        </w:tc>
      </w:tr>
      <w:tr w:rsidR="006023D9">
        <w:trPr>
          <w:trHeight w:val="203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гидрометеостанций;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6023D9">
        <w:trPr>
          <w:trHeight w:val="204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санитарно-эпидемиологических станций;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1/1</w:t>
            </w:r>
            <w:r>
              <w:rPr>
                <w:sz w:val="28"/>
                <w:szCs w:val="28"/>
                <w:lang w:val="en-US"/>
              </w:rPr>
              <w:t>00%</w:t>
            </w:r>
          </w:p>
        </w:tc>
      </w:tr>
      <w:tr w:rsidR="006023D9">
        <w:trPr>
          <w:trHeight w:val="203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ветеринарных лабораторий;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1/100%</w:t>
            </w:r>
          </w:p>
        </w:tc>
      </w:tr>
      <w:tr w:rsidR="006023D9">
        <w:trPr>
          <w:trHeight w:val="254"/>
        </w:trPr>
        <w:tc>
          <w:tcPr>
            <w:tcW w:w="10173" w:type="dxa"/>
          </w:tcPr>
          <w:p w:rsidR="006023D9" w:rsidRPr="00364E8C" w:rsidRDefault="006023D9" w:rsidP="0043018F">
            <w:pPr>
              <w:autoSpaceDE w:val="0"/>
              <w:autoSpaceDN w:val="0"/>
              <w:rPr>
                <w:sz w:val="28"/>
                <w:szCs w:val="28"/>
                <w:highlight w:val="green"/>
              </w:rPr>
            </w:pPr>
            <w:r w:rsidRPr="004B7EB6">
              <w:rPr>
                <w:sz w:val="28"/>
                <w:szCs w:val="28"/>
              </w:rPr>
              <w:t xml:space="preserve">                      агрохимических лабораторий.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  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>
                <w:rPr>
                  <w:sz w:val="28"/>
                  <w:szCs w:val="28"/>
                </w:rPr>
                <w:t>01”</w:t>
              </w:r>
            </w:smartTag>
            <w:r>
              <w:rPr>
                <w:sz w:val="28"/>
                <w:szCs w:val="28"/>
              </w:rPr>
              <w:t xml:space="preserve"> в городах (районах), ед. / % от планового количества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35. Количество промышленных объектов, для которых создан страховой фонд документации (СФД),  ед. / % от расчетного числа объектов, для которых планируется создание СФД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36. Численность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пожарно- спасательных и поисково-спасательных формирований, чел. / % от расчетной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Оснащенность сил гражданской обороны, подразделений Государственной противопожарной  службы МЧС России, Государственной инспекции по маломерным судам МЧС России, пожарно- спасательных и поисково-спасательных формирований техникой и специальными средствами, ед. /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% от расчетной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38. Численность аварийно-спасательных служб, аварийно-спасательных формирований (по видам),  ед. / % от расчетной потребности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39. Оснащенность аварийно-спасательных служб, аварийно-спасательных формирований приборами и оборудованием, ед. / % от расчетной потребности  (по видам)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rPr>
          <w:trHeight w:val="473"/>
        </w:trPr>
        <w:tc>
          <w:tcPr>
            <w:tcW w:w="1017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Численность нештатных аварийно-спасательных формирований (по видам), чел. / % от расчетной потребности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группа:</w:t>
            </w:r>
          </w:p>
        </w:tc>
        <w:tc>
          <w:tcPr>
            <w:tcW w:w="2551" w:type="dxa"/>
          </w:tcPr>
          <w:p w:rsidR="006023D9" w:rsidRPr="00633A94" w:rsidRDefault="006023D9" w:rsidP="0043018F">
            <w:pPr>
              <w:rPr>
                <w:sz w:val="28"/>
                <w:szCs w:val="28"/>
              </w:rPr>
            </w:pPr>
          </w:p>
          <w:p w:rsidR="006023D9" w:rsidRPr="00633A94" w:rsidRDefault="006023D9" w:rsidP="0043018F">
            <w:pPr>
              <w:rPr>
                <w:sz w:val="28"/>
                <w:szCs w:val="28"/>
              </w:rPr>
            </w:pPr>
          </w:p>
          <w:p w:rsidR="006023D9" w:rsidRPr="00633A94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 w:rsidRPr="00633A94">
              <w:rPr>
                <w:sz w:val="28"/>
                <w:szCs w:val="28"/>
              </w:rPr>
              <w:t>1</w:t>
            </w:r>
          </w:p>
        </w:tc>
      </w:tr>
      <w:tr w:rsidR="006023D9">
        <w:trPr>
          <w:trHeight w:val="216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Аварийно-восстановительная команда</w:t>
            </w:r>
          </w:p>
        </w:tc>
        <w:tc>
          <w:tcPr>
            <w:tcW w:w="2551" w:type="dxa"/>
          </w:tcPr>
          <w:p w:rsidR="006023D9" w:rsidRPr="00633A94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23D9">
        <w:trPr>
          <w:trHeight w:val="194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охраны общественного порядка</w:t>
            </w:r>
          </w:p>
        </w:tc>
        <w:tc>
          <w:tcPr>
            <w:tcW w:w="2551" w:type="dxa"/>
          </w:tcPr>
          <w:p w:rsidR="006023D9" w:rsidRPr="00633A94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23D9">
        <w:trPr>
          <w:trHeight w:val="236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Звено подвоза воды</w:t>
            </w:r>
          </w:p>
        </w:tc>
        <w:tc>
          <w:tcPr>
            <w:tcW w:w="2551" w:type="dxa"/>
          </w:tcPr>
          <w:p w:rsidR="006023D9" w:rsidRPr="00633A94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23D9">
        <w:trPr>
          <w:trHeight w:val="1741"/>
        </w:trPr>
        <w:tc>
          <w:tcPr>
            <w:tcW w:w="10173" w:type="dxa"/>
          </w:tcPr>
          <w:p w:rsidR="006023D9" w:rsidRPr="00633A94" w:rsidRDefault="006023D9" w:rsidP="0043018F">
            <w:pPr>
              <w:rPr>
                <w:sz w:val="28"/>
                <w:szCs w:val="28"/>
              </w:rPr>
            </w:pPr>
            <w:r w:rsidRPr="00633A94">
              <w:rPr>
                <w:sz w:val="28"/>
                <w:szCs w:val="28"/>
              </w:rPr>
              <w:lastRenderedPageBreak/>
              <w:t>41. Оснащенность нештатных аварийно-спасательных формирований приборами и оборудованием,  ед. / % от расчетной потребности  (по видам)</w:t>
            </w:r>
          </w:p>
          <w:p w:rsidR="006023D9" w:rsidRPr="00633A94" w:rsidRDefault="006023D9" w:rsidP="0043018F">
            <w:pPr>
              <w:rPr>
                <w:sz w:val="28"/>
                <w:szCs w:val="28"/>
              </w:rPr>
            </w:pPr>
          </w:p>
          <w:p w:rsidR="006023D9" w:rsidRPr="00633A94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42. Фактическое количество пожарных депо, ед. / % от общего количества пожарных депо, требующихся  по нормам 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 w:rsidRPr="00633A94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 Количество пожарных депо, требующих реконструкции и капитального ремонта , ед. / % от общего количества пожарных депо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Количество пожарных депо неукомплектованных необходимой техникой и оборудованием,  ед. / % от общего количества пожарных депо</w:t>
            </w:r>
          </w:p>
        </w:tc>
        <w:tc>
          <w:tcPr>
            <w:tcW w:w="2551" w:type="dxa"/>
          </w:tcPr>
          <w:p w:rsidR="006023D9" w:rsidRDefault="006023D9" w:rsidP="0043018F">
            <w:pPr>
              <w:tabs>
                <w:tab w:val="center" w:pos="1026"/>
              </w:tabs>
              <w:rPr>
                <w:sz w:val="28"/>
                <w:szCs w:val="28"/>
              </w:rPr>
            </w:pPr>
          </w:p>
          <w:p w:rsidR="006023D9" w:rsidRDefault="006023D9" w:rsidP="0043018F">
            <w:pPr>
              <w:tabs>
                <w:tab w:val="center" w:pos="1026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  <w:r>
              <w:rPr>
                <w:sz w:val="28"/>
                <w:szCs w:val="28"/>
              </w:rPr>
              <w:tab/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 w:rsidRPr="00633A94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 Количество пожарных депо неукомплектованных личным составом в соответствии со штатным  расписанием, ед. / % от общего количества пожарных депо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6023D9">
        <w:trPr>
          <w:trHeight w:val="95"/>
        </w:trPr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45. Количество пожарных депо, у которых соблюдается норматив радиуса выезда на тушение жилых  зданий, ед. / % от общего количества пожарных депо 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46.  Количество пожарных депо, в которых соблюдается соответствие технической оснащенности  пожарных депо требованиям климатических и дорожных условий, а также основным показателям назначения пожарных автомобилей, ед. / % от общего количества пожарных депо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47. Численность личного состава аварийно-спасательных служб, аварийно-спасательных  формирований, прошедших аттестацию, чел. / % от их общего числа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48. Численность руководящих работников предприятий, прошедших подготовку по вопросам  гражданской обороны, предупреждения и ликвидации последствий ЧС, в т.ч. руководителей  объектов, расположенных в зонах вероятных ЧС, чел. / % от их общего числа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15764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  <w:r w:rsidRPr="00740252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. Численность персонала предприятий и организаций, который прошел </w:t>
            </w:r>
            <w:r>
              <w:rPr>
                <w:sz w:val="28"/>
                <w:szCs w:val="28"/>
              </w:rPr>
              <w:lastRenderedPageBreak/>
              <w:t xml:space="preserve">обучение по вопросам гражданской обороны, предупреждения и ликвидации последствий ЧС, в т.ч. предприятий и  организаций, расположенных в зонах вероятных ЧС, чел. / % от общего числа персонала </w:t>
            </w: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предприятий и организаций, расположенных в зонах вероятных ЧС</w:t>
            </w:r>
          </w:p>
        </w:tc>
        <w:tc>
          <w:tcPr>
            <w:tcW w:w="2551" w:type="dxa"/>
          </w:tcPr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rPr>
                <w:sz w:val="28"/>
                <w:szCs w:val="28"/>
              </w:rPr>
            </w:pPr>
          </w:p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50. Численность населения, прошедшего обучение по вопросам гражданской обороны и правилам  поведения в ЧС по месту жительства, в т.ч. населения, проживающего в зонах вероятных ЧС,  чел. / % общей численности населения, проживающего в зонах возможных ЧС</w:t>
            </w:r>
          </w:p>
        </w:tc>
        <w:tc>
          <w:tcPr>
            <w:tcW w:w="2551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23D9">
        <w:tc>
          <w:tcPr>
            <w:tcW w:w="10173" w:type="dxa"/>
          </w:tcPr>
          <w:p w:rsidR="006023D9" w:rsidRDefault="006023D9" w:rsidP="0043018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51.Численность учащихся общеобразовательных учреждений, прошедших обучение по вопросам  гражданской обороны и правилам  поведения в ЧС, в т.ч. учреждений, расположенных в зонах  вероятных ЧС, чел. / % от общего числа учащихся </w:t>
            </w:r>
          </w:p>
        </w:tc>
        <w:tc>
          <w:tcPr>
            <w:tcW w:w="2551" w:type="dxa"/>
          </w:tcPr>
          <w:p w:rsidR="006023D9" w:rsidRDefault="006023D9" w:rsidP="00157640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6023D9" w:rsidRDefault="006023D9" w:rsidP="001F697A">
      <w:pPr>
        <w:jc w:val="center"/>
        <w:rPr>
          <w:b/>
          <w:bCs/>
          <w:sz w:val="28"/>
          <w:szCs w:val="28"/>
        </w:rPr>
      </w:pPr>
    </w:p>
    <w:p w:rsidR="006023D9" w:rsidRDefault="006023D9" w:rsidP="001F697A">
      <w:pPr>
        <w:widowControl w:val="0"/>
        <w:ind w:firstLine="485"/>
        <w:jc w:val="center"/>
        <w:rPr>
          <w:rFonts w:ascii="Arial" w:hAnsi="Arial" w:cs="Arial"/>
          <w:color w:val="000000"/>
          <w:sz w:val="28"/>
          <w:szCs w:val="28"/>
        </w:rPr>
      </w:pPr>
    </w:p>
    <w:p w:rsidR="006023D9" w:rsidRDefault="006023D9" w:rsidP="001F697A">
      <w:pPr>
        <w:widowControl w:val="0"/>
        <w:ind w:firstLine="485"/>
        <w:jc w:val="center"/>
        <w:rPr>
          <w:rFonts w:ascii="Arial" w:hAnsi="Arial" w:cs="Arial"/>
          <w:sz w:val="28"/>
          <w:szCs w:val="28"/>
        </w:rPr>
      </w:pPr>
    </w:p>
    <w:p w:rsidR="006023D9" w:rsidRDefault="006023D9" w:rsidP="001F697A">
      <w:pPr>
        <w:rPr>
          <w:rFonts w:ascii="Arial" w:hAnsi="Arial" w:cs="Arial"/>
          <w:sz w:val="28"/>
          <w:szCs w:val="28"/>
        </w:rPr>
      </w:pPr>
    </w:p>
    <w:p w:rsidR="006023D9" w:rsidRDefault="006023D9" w:rsidP="001F697A">
      <w:pPr>
        <w:rPr>
          <w:rFonts w:ascii="Arial" w:hAnsi="Arial" w:cs="Arial"/>
          <w:sz w:val="28"/>
          <w:szCs w:val="28"/>
        </w:rPr>
      </w:pPr>
    </w:p>
    <w:p w:rsidR="006023D9" w:rsidRDefault="006023D9" w:rsidP="001F697A">
      <w:pPr>
        <w:rPr>
          <w:rFonts w:ascii="Arial" w:hAnsi="Arial" w:cs="Arial"/>
        </w:rPr>
      </w:pPr>
    </w:p>
    <w:p w:rsidR="006023D9" w:rsidRDefault="006023D9" w:rsidP="001F697A">
      <w:pPr>
        <w:rPr>
          <w:rFonts w:ascii="Arial" w:hAnsi="Arial" w:cs="Arial"/>
        </w:rPr>
      </w:pPr>
    </w:p>
    <w:p w:rsidR="006023D9" w:rsidRDefault="006023D9" w:rsidP="001F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Специалист 1 разряда </w:t>
      </w:r>
    </w:p>
    <w:p w:rsidR="006023D9" w:rsidRDefault="006023D9">
      <w:r>
        <w:rPr>
          <w:rFonts w:ascii="Arial" w:hAnsi="Arial" w:cs="Arial"/>
        </w:rPr>
        <w:t>Кырлыкское сельского поселения                                                     Ч.Н.Токова</w:t>
      </w:r>
      <w:bookmarkStart w:id="54" w:name="_GoBack"/>
      <w:bookmarkEnd w:id="54"/>
    </w:p>
    <w:sectPr w:rsidR="006023D9" w:rsidSect="004301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6B" w:rsidRDefault="00A5716B">
      <w:r>
        <w:separator/>
      </w:r>
    </w:p>
  </w:endnote>
  <w:endnote w:type="continuationSeparator" w:id="1">
    <w:p w:rsidR="00A5716B" w:rsidRDefault="00A5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6B" w:rsidRDefault="00A5716B">
      <w:r>
        <w:separator/>
      </w:r>
    </w:p>
  </w:footnote>
  <w:footnote w:type="continuationSeparator" w:id="1">
    <w:p w:rsidR="00A5716B" w:rsidRDefault="00A5716B">
      <w:r>
        <w:continuationSeparator/>
      </w:r>
    </w:p>
  </w:footnote>
  <w:footnote w:id="2">
    <w:p w:rsidR="006023D9" w:rsidRDefault="006023D9" w:rsidP="001F697A">
      <w:pPr>
        <w:pStyle w:val="a6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0945"/>
    <w:multiLevelType w:val="multilevel"/>
    <w:tmpl w:val="3A12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86A043A"/>
    <w:multiLevelType w:val="singleLevel"/>
    <w:tmpl w:val="A60E17C6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3">
    <w:nsid w:val="16F57A0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1DE627D8"/>
    <w:multiLevelType w:val="hybridMultilevel"/>
    <w:tmpl w:val="62ACE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D4262"/>
    <w:multiLevelType w:val="singleLevel"/>
    <w:tmpl w:val="B1B4C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6">
    <w:nsid w:val="215F7AD6"/>
    <w:multiLevelType w:val="hybridMultilevel"/>
    <w:tmpl w:val="590A536C"/>
    <w:lvl w:ilvl="0" w:tplc="E1646F16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E61D35"/>
    <w:multiLevelType w:val="hybridMultilevel"/>
    <w:tmpl w:val="B4165208"/>
    <w:lvl w:ilvl="0" w:tplc="BD62E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6128AA"/>
    <w:multiLevelType w:val="hybridMultilevel"/>
    <w:tmpl w:val="937A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0F3076"/>
    <w:multiLevelType w:val="multilevel"/>
    <w:tmpl w:val="C6006F8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733027B"/>
    <w:multiLevelType w:val="multilevel"/>
    <w:tmpl w:val="8E688F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82A0A34"/>
    <w:multiLevelType w:val="hybridMultilevel"/>
    <w:tmpl w:val="5B4C0572"/>
    <w:lvl w:ilvl="0" w:tplc="F27C0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CC7687"/>
    <w:multiLevelType w:val="hybridMultilevel"/>
    <w:tmpl w:val="DB96AB88"/>
    <w:lvl w:ilvl="0" w:tplc="F27C00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0364075"/>
    <w:multiLevelType w:val="multilevel"/>
    <w:tmpl w:val="A33E2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294269E"/>
    <w:multiLevelType w:val="hybridMultilevel"/>
    <w:tmpl w:val="594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1C74F2"/>
    <w:multiLevelType w:val="multilevel"/>
    <w:tmpl w:val="8924AEE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16">
    <w:nsid w:val="3A936641"/>
    <w:multiLevelType w:val="hybridMultilevel"/>
    <w:tmpl w:val="3B627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7D57AA"/>
    <w:multiLevelType w:val="multilevel"/>
    <w:tmpl w:val="C6006F8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5283FB5"/>
    <w:multiLevelType w:val="multilevel"/>
    <w:tmpl w:val="1C88EBD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49434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1475C65"/>
    <w:multiLevelType w:val="singleLevel"/>
    <w:tmpl w:val="CC1C01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21">
    <w:nsid w:val="51E9168C"/>
    <w:multiLevelType w:val="hybridMultilevel"/>
    <w:tmpl w:val="72688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5925DE"/>
    <w:multiLevelType w:val="hybridMultilevel"/>
    <w:tmpl w:val="BEAE8AC8"/>
    <w:lvl w:ilvl="0" w:tplc="F27C0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583B93"/>
    <w:multiLevelType w:val="hybridMultilevel"/>
    <w:tmpl w:val="5D529ED2"/>
    <w:lvl w:ilvl="0" w:tplc="83C6D692">
      <w:start w:val="1"/>
      <w:numFmt w:val="bullet"/>
      <w:lvlText w:val="­"/>
      <w:lvlJc w:val="left"/>
      <w:pPr>
        <w:tabs>
          <w:tab w:val="num" w:pos="705"/>
        </w:tabs>
        <w:ind w:left="705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DB59DF"/>
    <w:multiLevelType w:val="hybridMultilevel"/>
    <w:tmpl w:val="2350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4C34D5"/>
    <w:multiLevelType w:val="hybridMultilevel"/>
    <w:tmpl w:val="FC084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153942"/>
    <w:multiLevelType w:val="multilevel"/>
    <w:tmpl w:val="9E9C5F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6B945853"/>
    <w:multiLevelType w:val="hybridMultilevel"/>
    <w:tmpl w:val="434AE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BA1306"/>
    <w:multiLevelType w:val="multilevel"/>
    <w:tmpl w:val="1C88EBD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F254017"/>
    <w:multiLevelType w:val="hybridMultilevel"/>
    <w:tmpl w:val="CF7A1C0A"/>
    <w:lvl w:ilvl="0" w:tplc="F27C0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0F77CA"/>
    <w:multiLevelType w:val="hybridMultilevel"/>
    <w:tmpl w:val="8C40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BC6403"/>
    <w:multiLevelType w:val="hybridMultilevel"/>
    <w:tmpl w:val="3C96CA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  <w:rPr>
        <w:rFonts w:cs="Times New Roman"/>
      </w:rPr>
    </w:lvl>
  </w:abstractNum>
  <w:abstractNum w:abstractNumId="32">
    <w:nsid w:val="7E280B25"/>
    <w:multiLevelType w:val="hybridMultilevel"/>
    <w:tmpl w:val="D7F08C50"/>
    <w:lvl w:ilvl="0" w:tplc="1E6698F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0"/>
    </w:lvlOverride>
  </w:num>
  <w:num w:numId="26">
    <w:abstractNumId w:val="26"/>
  </w:num>
  <w:num w:numId="27">
    <w:abstractNumId w:val="9"/>
  </w:num>
  <w:num w:numId="28">
    <w:abstractNumId w:val="17"/>
  </w:num>
  <w:num w:numId="29">
    <w:abstractNumId w:val="11"/>
  </w:num>
  <w:num w:numId="30">
    <w:abstractNumId w:val="27"/>
  </w:num>
  <w:num w:numId="31">
    <w:abstractNumId w:val="4"/>
  </w:num>
  <w:num w:numId="32">
    <w:abstractNumId w:val="28"/>
  </w:num>
  <w:num w:numId="33">
    <w:abstractNumId w:val="18"/>
  </w:num>
  <w:num w:numId="34">
    <w:abstractNumId w:val="10"/>
  </w:num>
  <w:num w:numId="35">
    <w:abstractNumId w:val="1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7A"/>
    <w:rsid w:val="00021A2F"/>
    <w:rsid w:val="000C7260"/>
    <w:rsid w:val="000D130F"/>
    <w:rsid w:val="000D6138"/>
    <w:rsid w:val="000F7695"/>
    <w:rsid w:val="00126266"/>
    <w:rsid w:val="00127E5F"/>
    <w:rsid w:val="00156475"/>
    <w:rsid w:val="00157361"/>
    <w:rsid w:val="00157640"/>
    <w:rsid w:val="001A7638"/>
    <w:rsid w:val="001C2FC2"/>
    <w:rsid w:val="001E1A1E"/>
    <w:rsid w:val="001F01A9"/>
    <w:rsid w:val="001F697A"/>
    <w:rsid w:val="002066C9"/>
    <w:rsid w:val="0021158F"/>
    <w:rsid w:val="00211A8F"/>
    <w:rsid w:val="00232C9A"/>
    <w:rsid w:val="002553E4"/>
    <w:rsid w:val="00283554"/>
    <w:rsid w:val="002846BF"/>
    <w:rsid w:val="00292531"/>
    <w:rsid w:val="0029411C"/>
    <w:rsid w:val="002A388B"/>
    <w:rsid w:val="002C6048"/>
    <w:rsid w:val="002D18EE"/>
    <w:rsid w:val="002D2AF6"/>
    <w:rsid w:val="002F5175"/>
    <w:rsid w:val="003129C6"/>
    <w:rsid w:val="003261C1"/>
    <w:rsid w:val="003541CB"/>
    <w:rsid w:val="00364E8C"/>
    <w:rsid w:val="00387A12"/>
    <w:rsid w:val="003B7DFE"/>
    <w:rsid w:val="003E6CA2"/>
    <w:rsid w:val="003F2587"/>
    <w:rsid w:val="004000B7"/>
    <w:rsid w:val="004046E3"/>
    <w:rsid w:val="0043018F"/>
    <w:rsid w:val="00430E69"/>
    <w:rsid w:val="00441C3F"/>
    <w:rsid w:val="00451887"/>
    <w:rsid w:val="00465E27"/>
    <w:rsid w:val="004B022F"/>
    <w:rsid w:val="004B7EB6"/>
    <w:rsid w:val="004B7ED7"/>
    <w:rsid w:val="004D4FF1"/>
    <w:rsid w:val="004F01F3"/>
    <w:rsid w:val="0052389C"/>
    <w:rsid w:val="00524C93"/>
    <w:rsid w:val="00536AD1"/>
    <w:rsid w:val="00545DAF"/>
    <w:rsid w:val="00550E6E"/>
    <w:rsid w:val="00595113"/>
    <w:rsid w:val="005A051F"/>
    <w:rsid w:val="005C1549"/>
    <w:rsid w:val="005C52A4"/>
    <w:rsid w:val="005E14B6"/>
    <w:rsid w:val="00600490"/>
    <w:rsid w:val="006023D9"/>
    <w:rsid w:val="006105BB"/>
    <w:rsid w:val="00633A94"/>
    <w:rsid w:val="00636FD3"/>
    <w:rsid w:val="00680D5A"/>
    <w:rsid w:val="00682675"/>
    <w:rsid w:val="0068411B"/>
    <w:rsid w:val="006C482E"/>
    <w:rsid w:val="006D50CC"/>
    <w:rsid w:val="006E59F4"/>
    <w:rsid w:val="006F5AF5"/>
    <w:rsid w:val="0070116D"/>
    <w:rsid w:val="0070216B"/>
    <w:rsid w:val="00712252"/>
    <w:rsid w:val="007166A4"/>
    <w:rsid w:val="00716E68"/>
    <w:rsid w:val="00740252"/>
    <w:rsid w:val="007441BE"/>
    <w:rsid w:val="007A7F27"/>
    <w:rsid w:val="007C28DC"/>
    <w:rsid w:val="007D39A0"/>
    <w:rsid w:val="007E02BA"/>
    <w:rsid w:val="007F113F"/>
    <w:rsid w:val="007F2F78"/>
    <w:rsid w:val="007F735A"/>
    <w:rsid w:val="0080446D"/>
    <w:rsid w:val="00817339"/>
    <w:rsid w:val="00822F06"/>
    <w:rsid w:val="00851B71"/>
    <w:rsid w:val="00852563"/>
    <w:rsid w:val="00853373"/>
    <w:rsid w:val="008610BD"/>
    <w:rsid w:val="008614B3"/>
    <w:rsid w:val="008724FA"/>
    <w:rsid w:val="00884C2D"/>
    <w:rsid w:val="008A6BBF"/>
    <w:rsid w:val="008C0BFA"/>
    <w:rsid w:val="008C1A99"/>
    <w:rsid w:val="008D08C9"/>
    <w:rsid w:val="008D1069"/>
    <w:rsid w:val="008F0B52"/>
    <w:rsid w:val="009118FE"/>
    <w:rsid w:val="00915BC9"/>
    <w:rsid w:val="009601BE"/>
    <w:rsid w:val="009731CF"/>
    <w:rsid w:val="00990A9E"/>
    <w:rsid w:val="009A1853"/>
    <w:rsid w:val="009A1B76"/>
    <w:rsid w:val="009A5131"/>
    <w:rsid w:val="009B1F06"/>
    <w:rsid w:val="009E6321"/>
    <w:rsid w:val="009F3B36"/>
    <w:rsid w:val="009F4FC5"/>
    <w:rsid w:val="009F68C6"/>
    <w:rsid w:val="00A149A1"/>
    <w:rsid w:val="00A22C45"/>
    <w:rsid w:val="00A34F97"/>
    <w:rsid w:val="00A3761A"/>
    <w:rsid w:val="00A5716B"/>
    <w:rsid w:val="00A7225B"/>
    <w:rsid w:val="00A90722"/>
    <w:rsid w:val="00AC7E2F"/>
    <w:rsid w:val="00AD43BC"/>
    <w:rsid w:val="00AE1BE3"/>
    <w:rsid w:val="00B10D97"/>
    <w:rsid w:val="00B23F9A"/>
    <w:rsid w:val="00B25C53"/>
    <w:rsid w:val="00B269C9"/>
    <w:rsid w:val="00B30091"/>
    <w:rsid w:val="00B547B1"/>
    <w:rsid w:val="00B5626E"/>
    <w:rsid w:val="00B64779"/>
    <w:rsid w:val="00B762F7"/>
    <w:rsid w:val="00B90118"/>
    <w:rsid w:val="00B921AC"/>
    <w:rsid w:val="00B940BF"/>
    <w:rsid w:val="00B94398"/>
    <w:rsid w:val="00B9514F"/>
    <w:rsid w:val="00BC7B20"/>
    <w:rsid w:val="00BE4FAB"/>
    <w:rsid w:val="00BE7308"/>
    <w:rsid w:val="00C27F7D"/>
    <w:rsid w:val="00C44277"/>
    <w:rsid w:val="00C62D82"/>
    <w:rsid w:val="00CB376B"/>
    <w:rsid w:val="00D07627"/>
    <w:rsid w:val="00D1746E"/>
    <w:rsid w:val="00D22E4D"/>
    <w:rsid w:val="00D374AA"/>
    <w:rsid w:val="00D422AF"/>
    <w:rsid w:val="00D97432"/>
    <w:rsid w:val="00DB5D67"/>
    <w:rsid w:val="00DF7A55"/>
    <w:rsid w:val="00E072EF"/>
    <w:rsid w:val="00E2194F"/>
    <w:rsid w:val="00E241DB"/>
    <w:rsid w:val="00E33BBB"/>
    <w:rsid w:val="00E40C33"/>
    <w:rsid w:val="00E420E3"/>
    <w:rsid w:val="00E61AAC"/>
    <w:rsid w:val="00E65447"/>
    <w:rsid w:val="00E65D68"/>
    <w:rsid w:val="00E66FB3"/>
    <w:rsid w:val="00E8004D"/>
    <w:rsid w:val="00EA69D5"/>
    <w:rsid w:val="00ED24B9"/>
    <w:rsid w:val="00EE6631"/>
    <w:rsid w:val="00EF3A07"/>
    <w:rsid w:val="00F05B88"/>
    <w:rsid w:val="00F16823"/>
    <w:rsid w:val="00F303C1"/>
    <w:rsid w:val="00F4666C"/>
    <w:rsid w:val="00F6240C"/>
    <w:rsid w:val="00F71DD0"/>
    <w:rsid w:val="00F95AE4"/>
    <w:rsid w:val="00FA070B"/>
    <w:rsid w:val="00FD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6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6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6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697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6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F6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F6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4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24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240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24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240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240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240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240C"/>
    <w:rPr>
      <w:rFonts w:ascii="Cambria" w:hAnsi="Cambria" w:cs="Times New Roman"/>
    </w:rPr>
  </w:style>
  <w:style w:type="paragraph" w:customStyle="1" w:styleId="a3">
    <w:name w:val="Знак"/>
    <w:basedOn w:val="a"/>
    <w:uiPriority w:val="99"/>
    <w:rsid w:val="001F6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1F697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F697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1F6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240C"/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C7E2F"/>
    <w:pPr>
      <w:tabs>
        <w:tab w:val="left" w:pos="1200"/>
        <w:tab w:val="right" w:leader="dot" w:pos="9345"/>
      </w:tabs>
      <w:jc w:val="both"/>
    </w:pPr>
    <w:rPr>
      <w:noProof/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1F697A"/>
    <w:pPr>
      <w:widowControl w:val="0"/>
      <w:autoSpaceDE w:val="0"/>
      <w:autoSpaceDN w:val="0"/>
      <w:adjustRightInd w:val="0"/>
      <w:spacing w:line="360" w:lineRule="auto"/>
      <w:ind w:firstLine="74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6240C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F6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6240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F697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6240C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1F69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624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1F6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6240C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F69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6240C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1F69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240C"/>
    <w:rPr>
      <w:rFonts w:cs="Times New Roman"/>
      <w:sz w:val="16"/>
      <w:szCs w:val="16"/>
    </w:rPr>
  </w:style>
  <w:style w:type="paragraph" w:customStyle="1" w:styleId="af0">
    <w:name w:val="Стиль"/>
    <w:uiPriority w:val="99"/>
    <w:rsid w:val="001F697A"/>
    <w:pPr>
      <w:widowControl w:val="0"/>
      <w:autoSpaceDE w:val="0"/>
      <w:autoSpaceDN w:val="0"/>
      <w:spacing w:line="300" w:lineRule="auto"/>
      <w:ind w:firstLine="580"/>
      <w:jc w:val="both"/>
    </w:pPr>
    <w:rPr>
      <w:sz w:val="24"/>
      <w:szCs w:val="24"/>
    </w:rPr>
  </w:style>
  <w:style w:type="character" w:styleId="af1">
    <w:name w:val="footnote reference"/>
    <w:basedOn w:val="a0"/>
    <w:uiPriority w:val="99"/>
    <w:semiHidden/>
    <w:rsid w:val="001F697A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rsid w:val="00BC7B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BC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3.wmf"/><Relationship Id="rId21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2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7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63" Type="http://schemas.openxmlformats.org/officeDocument/2006/relationships/image" Target="media/image7.wmf"/><Relationship Id="rId68" Type="http://schemas.openxmlformats.org/officeDocument/2006/relationships/oleObject" Target="embeddings/oleObject9.bin"/><Relationship Id="rId84" Type="http://schemas.openxmlformats.org/officeDocument/2006/relationships/oleObject" Target="embeddings/oleObject17.bin"/><Relationship Id="rId89" Type="http://schemas.openxmlformats.org/officeDocument/2006/relationships/oleObject" Target="embeddings/oleObject20.bin"/><Relationship Id="rId112" Type="http://schemas.openxmlformats.org/officeDocument/2006/relationships/oleObject" Target="embeddings/oleObject32.bin"/><Relationship Id="rId133" Type="http://schemas.openxmlformats.org/officeDocument/2006/relationships/oleObject" Target="embeddings/oleObject43.bin"/><Relationship Id="rId138" Type="http://schemas.openxmlformats.org/officeDocument/2006/relationships/image" Target="media/image43.wmf"/><Relationship Id="rId154" Type="http://schemas.openxmlformats.org/officeDocument/2006/relationships/oleObject" Target="embeddings/oleObject56.bin"/><Relationship Id="rId159" Type="http://schemas.openxmlformats.org/officeDocument/2006/relationships/oleObject" Target="embeddings/oleObject59.bin"/><Relationship Id="rId175" Type="http://schemas.openxmlformats.org/officeDocument/2006/relationships/oleObject" Target="embeddings/oleObject67.bin"/><Relationship Id="rId170" Type="http://schemas.openxmlformats.org/officeDocument/2006/relationships/image" Target="media/image56.wmf"/><Relationship Id="rId191" Type="http://schemas.openxmlformats.org/officeDocument/2006/relationships/image" Target="media/image66.jpeg"/><Relationship Id="rId16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107" Type="http://schemas.openxmlformats.org/officeDocument/2006/relationships/image" Target="media/image28.wmf"/><Relationship Id="rId11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2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7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3" Type="http://schemas.openxmlformats.org/officeDocument/2006/relationships/image" Target="media/image2.wmf"/><Relationship Id="rId58" Type="http://schemas.openxmlformats.org/officeDocument/2006/relationships/oleObject" Target="embeddings/oleObject4.bin"/><Relationship Id="rId74" Type="http://schemas.openxmlformats.org/officeDocument/2006/relationships/oleObject" Target="embeddings/oleObject12.bin"/><Relationship Id="rId79" Type="http://schemas.openxmlformats.org/officeDocument/2006/relationships/image" Target="media/image15.wmf"/><Relationship Id="rId102" Type="http://schemas.openxmlformats.org/officeDocument/2006/relationships/oleObject" Target="embeddings/oleObject27.bin"/><Relationship Id="rId123" Type="http://schemas.openxmlformats.org/officeDocument/2006/relationships/image" Target="media/image36.wmf"/><Relationship Id="rId128" Type="http://schemas.openxmlformats.org/officeDocument/2006/relationships/oleObject" Target="embeddings/oleObject40.bin"/><Relationship Id="rId144" Type="http://schemas.openxmlformats.org/officeDocument/2006/relationships/oleObject" Target="embeddings/oleObject50.bin"/><Relationship Id="rId149" Type="http://schemas.openxmlformats.org/officeDocument/2006/relationships/oleObject" Target="embeddings/oleObject53.bin"/><Relationship Id="rId5" Type="http://schemas.openxmlformats.org/officeDocument/2006/relationships/footnotes" Target="footnotes.xml"/><Relationship Id="rId90" Type="http://schemas.openxmlformats.org/officeDocument/2006/relationships/image" Target="media/image20.wmf"/><Relationship Id="rId95" Type="http://schemas.openxmlformats.org/officeDocument/2006/relationships/oleObject" Target="embeddings/oleObject23.bin"/><Relationship Id="rId160" Type="http://schemas.openxmlformats.org/officeDocument/2006/relationships/image" Target="media/image51.wmf"/><Relationship Id="rId165" Type="http://schemas.openxmlformats.org/officeDocument/2006/relationships/oleObject" Target="embeddings/oleObject62.bin"/><Relationship Id="rId181" Type="http://schemas.openxmlformats.org/officeDocument/2006/relationships/oleObject" Target="embeddings/oleObject70.bin"/><Relationship Id="rId186" Type="http://schemas.openxmlformats.org/officeDocument/2006/relationships/oleObject" Target="embeddings/oleObject73.bin"/><Relationship Id="rId22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27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3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8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64" Type="http://schemas.openxmlformats.org/officeDocument/2006/relationships/oleObject" Target="embeddings/oleObject7.bin"/><Relationship Id="rId69" Type="http://schemas.openxmlformats.org/officeDocument/2006/relationships/image" Target="media/image10.wmf"/><Relationship Id="rId113" Type="http://schemas.openxmlformats.org/officeDocument/2006/relationships/image" Target="media/image31.wmf"/><Relationship Id="rId118" Type="http://schemas.openxmlformats.org/officeDocument/2006/relationships/oleObject" Target="embeddings/oleObject35.bin"/><Relationship Id="rId134" Type="http://schemas.openxmlformats.org/officeDocument/2006/relationships/image" Target="media/image41.wmf"/><Relationship Id="rId139" Type="http://schemas.openxmlformats.org/officeDocument/2006/relationships/oleObject" Target="embeddings/oleObject46.bin"/><Relationship Id="rId80" Type="http://schemas.openxmlformats.org/officeDocument/2006/relationships/oleObject" Target="embeddings/oleObject15.bin"/><Relationship Id="rId85" Type="http://schemas.openxmlformats.org/officeDocument/2006/relationships/image" Target="media/image18.wmf"/><Relationship Id="rId150" Type="http://schemas.openxmlformats.org/officeDocument/2006/relationships/image" Target="media/image47.wmf"/><Relationship Id="rId155" Type="http://schemas.openxmlformats.org/officeDocument/2006/relationships/image" Target="media/image49.wmf"/><Relationship Id="rId171" Type="http://schemas.openxmlformats.org/officeDocument/2006/relationships/oleObject" Target="embeddings/oleObject65.bin"/><Relationship Id="rId176" Type="http://schemas.openxmlformats.org/officeDocument/2006/relationships/image" Target="media/image59.wmf"/><Relationship Id="rId192" Type="http://schemas.openxmlformats.org/officeDocument/2006/relationships/fontTable" Target="fontTable.xml"/><Relationship Id="rId12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17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3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8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9" Type="http://schemas.openxmlformats.org/officeDocument/2006/relationships/image" Target="media/image5.wmf"/><Relationship Id="rId103" Type="http://schemas.openxmlformats.org/officeDocument/2006/relationships/image" Target="media/image26.wmf"/><Relationship Id="rId108" Type="http://schemas.openxmlformats.org/officeDocument/2006/relationships/oleObject" Target="embeddings/oleObject30.bin"/><Relationship Id="rId124" Type="http://schemas.openxmlformats.org/officeDocument/2006/relationships/oleObject" Target="embeddings/oleObject38.bin"/><Relationship Id="rId129" Type="http://schemas.openxmlformats.org/officeDocument/2006/relationships/image" Target="media/image39.wmf"/><Relationship Id="rId54" Type="http://schemas.openxmlformats.org/officeDocument/2006/relationships/oleObject" Target="embeddings/oleObject2.bin"/><Relationship Id="rId70" Type="http://schemas.openxmlformats.org/officeDocument/2006/relationships/oleObject" Target="embeddings/oleObject10.bin"/><Relationship Id="rId75" Type="http://schemas.openxmlformats.org/officeDocument/2006/relationships/image" Target="media/image13.wmf"/><Relationship Id="rId91" Type="http://schemas.openxmlformats.org/officeDocument/2006/relationships/oleObject" Target="embeddings/oleObject21.bin"/><Relationship Id="rId96" Type="http://schemas.openxmlformats.org/officeDocument/2006/relationships/image" Target="media/image23.wmf"/><Relationship Id="rId140" Type="http://schemas.openxmlformats.org/officeDocument/2006/relationships/image" Target="media/image44.wmf"/><Relationship Id="rId145" Type="http://schemas.openxmlformats.org/officeDocument/2006/relationships/oleObject" Target="embeddings/oleObject51.bin"/><Relationship Id="rId161" Type="http://schemas.openxmlformats.org/officeDocument/2006/relationships/oleObject" Target="embeddings/oleObject60.bin"/><Relationship Id="rId166" Type="http://schemas.openxmlformats.org/officeDocument/2006/relationships/image" Target="media/image54.wmf"/><Relationship Id="rId182" Type="http://schemas.openxmlformats.org/officeDocument/2006/relationships/image" Target="media/image62.wmf"/><Relationship Id="rId187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28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9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114" Type="http://schemas.openxmlformats.org/officeDocument/2006/relationships/oleObject" Target="embeddings/oleObject33.bin"/><Relationship Id="rId119" Type="http://schemas.openxmlformats.org/officeDocument/2006/relationships/image" Target="media/image34.wmf"/><Relationship Id="rId44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60" Type="http://schemas.openxmlformats.org/officeDocument/2006/relationships/oleObject" Target="embeddings/oleObject5.bin"/><Relationship Id="rId65" Type="http://schemas.openxmlformats.org/officeDocument/2006/relationships/image" Target="media/image8.wmf"/><Relationship Id="rId81" Type="http://schemas.openxmlformats.org/officeDocument/2006/relationships/image" Target="media/image16.wmf"/><Relationship Id="rId86" Type="http://schemas.openxmlformats.org/officeDocument/2006/relationships/oleObject" Target="embeddings/oleObject18.bin"/><Relationship Id="rId130" Type="http://schemas.openxmlformats.org/officeDocument/2006/relationships/oleObject" Target="embeddings/oleObject41.bin"/><Relationship Id="rId135" Type="http://schemas.openxmlformats.org/officeDocument/2006/relationships/oleObject" Target="embeddings/oleObject44.bin"/><Relationship Id="rId151" Type="http://schemas.openxmlformats.org/officeDocument/2006/relationships/oleObject" Target="embeddings/oleObject54.bin"/><Relationship Id="rId156" Type="http://schemas.openxmlformats.org/officeDocument/2006/relationships/oleObject" Target="embeddings/oleObject57.bin"/><Relationship Id="rId177" Type="http://schemas.openxmlformats.org/officeDocument/2006/relationships/oleObject" Target="embeddings/oleObject68.bin"/><Relationship Id="rId172" Type="http://schemas.openxmlformats.org/officeDocument/2006/relationships/image" Target="media/image57.wmf"/><Relationship Id="rId193" Type="http://schemas.openxmlformats.org/officeDocument/2006/relationships/theme" Target="theme/theme1.xml"/><Relationship Id="rId13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18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9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109" Type="http://schemas.openxmlformats.org/officeDocument/2006/relationships/image" Target="media/image29.wmf"/><Relationship Id="rId34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0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5" Type="http://schemas.openxmlformats.org/officeDocument/2006/relationships/image" Target="media/image3.wmf"/><Relationship Id="rId76" Type="http://schemas.openxmlformats.org/officeDocument/2006/relationships/oleObject" Target="embeddings/oleObject13.bin"/><Relationship Id="rId97" Type="http://schemas.openxmlformats.org/officeDocument/2006/relationships/oleObject" Target="embeddings/oleObject24.bin"/><Relationship Id="rId104" Type="http://schemas.openxmlformats.org/officeDocument/2006/relationships/oleObject" Target="embeddings/oleObject28.bin"/><Relationship Id="rId120" Type="http://schemas.openxmlformats.org/officeDocument/2006/relationships/oleObject" Target="embeddings/oleObject36.bin"/><Relationship Id="rId125" Type="http://schemas.openxmlformats.org/officeDocument/2006/relationships/image" Target="media/image37.wmf"/><Relationship Id="rId141" Type="http://schemas.openxmlformats.org/officeDocument/2006/relationships/oleObject" Target="embeddings/oleObject47.bin"/><Relationship Id="rId146" Type="http://schemas.openxmlformats.org/officeDocument/2006/relationships/image" Target="media/image45.wmf"/><Relationship Id="rId167" Type="http://schemas.openxmlformats.org/officeDocument/2006/relationships/oleObject" Target="embeddings/oleObject63.bin"/><Relationship Id="rId188" Type="http://schemas.openxmlformats.org/officeDocument/2006/relationships/oleObject" Target="embeddings/oleObject74.bin"/><Relationship Id="rId7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71" Type="http://schemas.openxmlformats.org/officeDocument/2006/relationships/image" Target="media/image11.wmf"/><Relationship Id="rId92" Type="http://schemas.openxmlformats.org/officeDocument/2006/relationships/image" Target="media/image21.wmf"/><Relationship Id="rId162" Type="http://schemas.openxmlformats.org/officeDocument/2006/relationships/image" Target="media/image52.wmf"/><Relationship Id="rId183" Type="http://schemas.openxmlformats.org/officeDocument/2006/relationships/oleObject" Target="embeddings/oleObject71.bin"/><Relationship Id="rId2" Type="http://schemas.openxmlformats.org/officeDocument/2006/relationships/styles" Target="styles.xml"/><Relationship Id="rId29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24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0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5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66" Type="http://schemas.openxmlformats.org/officeDocument/2006/relationships/oleObject" Target="embeddings/oleObject8.bin"/><Relationship Id="rId87" Type="http://schemas.openxmlformats.org/officeDocument/2006/relationships/image" Target="media/image19.wmf"/><Relationship Id="rId110" Type="http://schemas.openxmlformats.org/officeDocument/2006/relationships/oleObject" Target="embeddings/oleObject31.bin"/><Relationship Id="rId115" Type="http://schemas.openxmlformats.org/officeDocument/2006/relationships/image" Target="media/image32.wmf"/><Relationship Id="rId131" Type="http://schemas.openxmlformats.org/officeDocument/2006/relationships/image" Target="media/image40.wmf"/><Relationship Id="rId136" Type="http://schemas.openxmlformats.org/officeDocument/2006/relationships/image" Target="media/image42.wmf"/><Relationship Id="rId157" Type="http://schemas.openxmlformats.org/officeDocument/2006/relationships/oleObject" Target="embeddings/oleObject58.bin"/><Relationship Id="rId178" Type="http://schemas.openxmlformats.org/officeDocument/2006/relationships/image" Target="media/image60.wmf"/><Relationship Id="rId61" Type="http://schemas.openxmlformats.org/officeDocument/2006/relationships/image" Target="media/image6.wmf"/><Relationship Id="rId82" Type="http://schemas.openxmlformats.org/officeDocument/2006/relationships/oleObject" Target="embeddings/oleObject16.bin"/><Relationship Id="rId152" Type="http://schemas.openxmlformats.org/officeDocument/2006/relationships/oleObject" Target="embeddings/oleObject55.bin"/><Relationship Id="rId173" Type="http://schemas.openxmlformats.org/officeDocument/2006/relationships/oleObject" Target="embeddings/oleObject66.bin"/><Relationship Id="rId19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14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0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5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6" Type="http://schemas.openxmlformats.org/officeDocument/2006/relationships/oleObject" Target="embeddings/oleObject3.bin"/><Relationship Id="rId77" Type="http://schemas.openxmlformats.org/officeDocument/2006/relationships/image" Target="media/image14.wmf"/><Relationship Id="rId100" Type="http://schemas.openxmlformats.org/officeDocument/2006/relationships/image" Target="media/image25.wmf"/><Relationship Id="rId105" Type="http://schemas.openxmlformats.org/officeDocument/2006/relationships/image" Target="media/image27.wmf"/><Relationship Id="rId126" Type="http://schemas.openxmlformats.org/officeDocument/2006/relationships/oleObject" Target="embeddings/oleObject39.bin"/><Relationship Id="rId147" Type="http://schemas.openxmlformats.org/officeDocument/2006/relationships/oleObject" Target="embeddings/oleObject52.bin"/><Relationship Id="rId168" Type="http://schemas.openxmlformats.org/officeDocument/2006/relationships/image" Target="media/image55.wmf"/><Relationship Id="rId8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1" Type="http://schemas.openxmlformats.org/officeDocument/2006/relationships/image" Target="media/image1.wmf"/><Relationship Id="rId72" Type="http://schemas.openxmlformats.org/officeDocument/2006/relationships/oleObject" Target="embeddings/oleObject11.bin"/><Relationship Id="rId93" Type="http://schemas.openxmlformats.org/officeDocument/2006/relationships/oleObject" Target="embeddings/oleObject22.bin"/><Relationship Id="rId98" Type="http://schemas.openxmlformats.org/officeDocument/2006/relationships/image" Target="media/image24.wmf"/><Relationship Id="rId121" Type="http://schemas.openxmlformats.org/officeDocument/2006/relationships/image" Target="media/image35.wmf"/><Relationship Id="rId142" Type="http://schemas.openxmlformats.org/officeDocument/2006/relationships/oleObject" Target="embeddings/oleObject48.bin"/><Relationship Id="rId163" Type="http://schemas.openxmlformats.org/officeDocument/2006/relationships/oleObject" Target="embeddings/oleObject61.bin"/><Relationship Id="rId184" Type="http://schemas.openxmlformats.org/officeDocument/2006/relationships/oleObject" Target="embeddings/oleObject72.bin"/><Relationship Id="rId189" Type="http://schemas.openxmlformats.org/officeDocument/2006/relationships/oleObject" Target="embeddings/oleObject75.bin"/><Relationship Id="rId3" Type="http://schemas.openxmlformats.org/officeDocument/2006/relationships/settings" Target="settings.xml"/><Relationship Id="rId25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6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67" Type="http://schemas.openxmlformats.org/officeDocument/2006/relationships/image" Target="media/image9.wmf"/><Relationship Id="rId116" Type="http://schemas.openxmlformats.org/officeDocument/2006/relationships/oleObject" Target="embeddings/oleObject34.bin"/><Relationship Id="rId137" Type="http://schemas.openxmlformats.org/officeDocument/2006/relationships/oleObject" Target="embeddings/oleObject45.bin"/><Relationship Id="rId158" Type="http://schemas.openxmlformats.org/officeDocument/2006/relationships/image" Target="media/image50.wmf"/><Relationship Id="rId20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41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62" Type="http://schemas.openxmlformats.org/officeDocument/2006/relationships/oleObject" Target="embeddings/oleObject6.bin"/><Relationship Id="rId83" Type="http://schemas.openxmlformats.org/officeDocument/2006/relationships/image" Target="media/image17.wmf"/><Relationship Id="rId88" Type="http://schemas.openxmlformats.org/officeDocument/2006/relationships/oleObject" Target="embeddings/oleObject19.bin"/><Relationship Id="rId111" Type="http://schemas.openxmlformats.org/officeDocument/2006/relationships/image" Target="media/image30.wmf"/><Relationship Id="rId132" Type="http://schemas.openxmlformats.org/officeDocument/2006/relationships/oleObject" Target="embeddings/oleObject42.bin"/><Relationship Id="rId153" Type="http://schemas.openxmlformats.org/officeDocument/2006/relationships/image" Target="media/image48.wmf"/><Relationship Id="rId174" Type="http://schemas.openxmlformats.org/officeDocument/2006/relationships/image" Target="media/image58.wmf"/><Relationship Id="rId179" Type="http://schemas.openxmlformats.org/officeDocument/2006/relationships/oleObject" Target="embeddings/oleObject69.bin"/><Relationship Id="rId190" Type="http://schemas.openxmlformats.org/officeDocument/2006/relationships/image" Target="media/image65.jpeg"/><Relationship Id="rId15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6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7" Type="http://schemas.openxmlformats.org/officeDocument/2006/relationships/image" Target="media/image4.wmf"/><Relationship Id="rId106" Type="http://schemas.openxmlformats.org/officeDocument/2006/relationships/oleObject" Target="embeddings/oleObject29.bin"/><Relationship Id="rId127" Type="http://schemas.openxmlformats.org/officeDocument/2006/relationships/image" Target="media/image38.wmf"/><Relationship Id="rId10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31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52" Type="http://schemas.openxmlformats.org/officeDocument/2006/relationships/oleObject" Target="embeddings/oleObject1.bin"/><Relationship Id="rId73" Type="http://schemas.openxmlformats.org/officeDocument/2006/relationships/image" Target="media/image12.wmf"/><Relationship Id="rId78" Type="http://schemas.openxmlformats.org/officeDocument/2006/relationships/oleObject" Target="embeddings/oleObject14.bin"/><Relationship Id="rId94" Type="http://schemas.openxmlformats.org/officeDocument/2006/relationships/image" Target="media/image22.wmf"/><Relationship Id="rId99" Type="http://schemas.openxmlformats.org/officeDocument/2006/relationships/oleObject" Target="embeddings/oleObject25.bin"/><Relationship Id="rId101" Type="http://schemas.openxmlformats.org/officeDocument/2006/relationships/oleObject" Target="embeddings/oleObject26.bin"/><Relationship Id="rId122" Type="http://schemas.openxmlformats.org/officeDocument/2006/relationships/oleObject" Target="embeddings/oleObject37.bin"/><Relationship Id="rId143" Type="http://schemas.openxmlformats.org/officeDocument/2006/relationships/oleObject" Target="embeddings/oleObject49.bin"/><Relationship Id="rId148" Type="http://schemas.openxmlformats.org/officeDocument/2006/relationships/image" Target="media/image46.wmf"/><Relationship Id="rId164" Type="http://schemas.openxmlformats.org/officeDocument/2006/relationships/image" Target="media/image53.wmf"/><Relationship Id="rId169" Type="http://schemas.openxmlformats.org/officeDocument/2006/relationships/oleObject" Target="embeddings/oleObject64.bin"/><Relationship Id="rId185" Type="http://schemas.openxmlformats.org/officeDocument/2006/relationships/image" Target="media/image63.wmf"/><Relationship Id="rId4" Type="http://schemas.openxmlformats.org/officeDocument/2006/relationships/webSettings" Target="webSettings.xml"/><Relationship Id="rId9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Relationship Id="rId180" Type="http://schemas.openxmlformats.org/officeDocument/2006/relationships/image" Target="media/image61.wmf"/><Relationship Id="rId26" Type="http://schemas.openxmlformats.org/officeDocument/2006/relationships/hyperlink" Target="file:///D:\arkadich\&#1052;&#1086;&#1080;%20&#1076;&#1086;&#1082;&#1091;&#1084;&#1077;&#1085;&#1090;&#1099;\&#1055;&#1083;&#1072;&#1085;&#1099;%20&#1088;&#1072;&#1073;&#1086;&#1090;%20&#1052;&#1063;&#1057;\&#1055;&#1086;&#1103;&#1089;&#1085;&#1080;&#1090;&#1077;&#1083;&#1100;&#1085;&#1072;&#1103;%20&#1079;&#1072;&#1087;&#1080;&#1089;&#1082;&#1072;\&#1054;&#1075;&#1083;&#1072;&#1074;&#1083;&#1077;&#1085;&#1080;&#1077;%20&#1082;%20&#1084;&#1077;&#1090;&#1086;&#1076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17405</Words>
  <Characters>99215</Characters>
  <Application>Microsoft Office Word</Application>
  <DocSecurity>0</DocSecurity>
  <Lines>826</Lines>
  <Paragraphs>232</Paragraphs>
  <ScaleCrop>false</ScaleCrop>
  <Company>Home</Company>
  <LinksUpToDate>false</LinksUpToDate>
  <CharactersWithSpaces>116388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РАСЧЕТНО-ПОЯСНИТЕЛЬНАЯ ЗАПИСКА</dc:title>
  <dc:subject/>
  <dc:creator>User</dc:creator>
  <cp:keywords/>
  <dc:description/>
  <cp:lastModifiedBy>User</cp:lastModifiedBy>
  <cp:revision>3</cp:revision>
  <cp:lastPrinted>2015-11-05T11:13:00Z</cp:lastPrinted>
  <dcterms:created xsi:type="dcterms:W3CDTF">2015-11-05T11:13:00Z</dcterms:created>
  <dcterms:modified xsi:type="dcterms:W3CDTF">2015-11-05T11:13:00Z</dcterms:modified>
</cp:coreProperties>
</file>