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25" w:type="dxa"/>
        <w:tblInd w:w="-34" w:type="dxa"/>
        <w:tblLayout w:type="fixed"/>
        <w:tblLook w:val="04A0"/>
      </w:tblPr>
      <w:tblGrid>
        <w:gridCol w:w="3687"/>
        <w:gridCol w:w="1986"/>
        <w:gridCol w:w="3970"/>
        <w:gridCol w:w="3970"/>
        <w:gridCol w:w="1701"/>
        <w:gridCol w:w="4111"/>
      </w:tblGrid>
      <w:tr w:rsidR="00E70252" w:rsidTr="00E70252">
        <w:tc>
          <w:tcPr>
            <w:tcW w:w="3687" w:type="dxa"/>
            <w:hideMark/>
          </w:tcPr>
          <w:p w:rsidR="00E70252" w:rsidRDefault="00E70252">
            <w:pPr>
              <w:ind w:right="340"/>
              <w:jc w:val="center"/>
              <w:rPr>
                <w:rFonts w:ascii="Times New Roman" w:hAnsi="Times New Roman" w:cs="Times New Roman"/>
                <w:b/>
              </w:rPr>
            </w:pPr>
            <w:r>
              <w:rPr>
                <w:rFonts w:ascii="Times New Roman" w:hAnsi="Times New Roman" w:cs="Times New Roman"/>
                <w:iCs/>
                <w:color w:val="000000"/>
                <w:spacing w:val="-1"/>
                <w:sz w:val="28"/>
                <w:szCs w:val="28"/>
              </w:rPr>
              <w:tab/>
            </w:r>
            <w:r>
              <w:rPr>
                <w:rFonts w:ascii="Times New Roman" w:hAnsi="Times New Roman" w:cs="Times New Roman"/>
                <w:b/>
              </w:rPr>
              <w:t>Россия</w:t>
            </w:r>
          </w:p>
          <w:p w:rsidR="00E70252" w:rsidRDefault="00E70252">
            <w:pPr>
              <w:ind w:right="340"/>
              <w:jc w:val="center"/>
              <w:rPr>
                <w:rFonts w:ascii="Times New Roman" w:hAnsi="Times New Roman" w:cs="Times New Roman"/>
                <w:b/>
              </w:rPr>
            </w:pPr>
            <w:r>
              <w:rPr>
                <w:rFonts w:ascii="Times New Roman" w:hAnsi="Times New Roman" w:cs="Times New Roman"/>
                <w:b/>
              </w:rPr>
              <w:t>Республика Алтай</w:t>
            </w:r>
          </w:p>
          <w:p w:rsidR="00E70252" w:rsidRDefault="00E70252">
            <w:pPr>
              <w:ind w:right="340"/>
              <w:jc w:val="center"/>
              <w:rPr>
                <w:rFonts w:ascii="Times New Roman" w:hAnsi="Times New Roman" w:cs="Times New Roman"/>
                <w:b/>
              </w:rPr>
            </w:pPr>
            <w:proofErr w:type="spellStart"/>
            <w:r>
              <w:rPr>
                <w:rFonts w:ascii="Times New Roman" w:hAnsi="Times New Roman" w:cs="Times New Roman"/>
                <w:b/>
              </w:rPr>
              <w:t>Усть-Канский</w:t>
            </w:r>
            <w:proofErr w:type="spellEnd"/>
            <w:r>
              <w:rPr>
                <w:rFonts w:ascii="Times New Roman" w:hAnsi="Times New Roman" w:cs="Times New Roman"/>
                <w:b/>
              </w:rPr>
              <w:t xml:space="preserve"> район</w:t>
            </w:r>
          </w:p>
          <w:p w:rsidR="00E70252" w:rsidRDefault="00E70252">
            <w:pPr>
              <w:ind w:right="340"/>
              <w:jc w:val="center"/>
              <w:rPr>
                <w:rFonts w:ascii="Times New Roman" w:hAnsi="Times New Roman" w:cs="Times New Roman"/>
                <w:b/>
              </w:rPr>
            </w:pPr>
            <w:r>
              <w:rPr>
                <w:rFonts w:ascii="Times New Roman" w:hAnsi="Times New Roman" w:cs="Times New Roman"/>
                <w:b/>
              </w:rPr>
              <w:t xml:space="preserve">Администрация муниципального образования </w:t>
            </w:r>
            <w:proofErr w:type="spellStart"/>
            <w:r>
              <w:rPr>
                <w:rFonts w:ascii="Times New Roman" w:hAnsi="Times New Roman" w:cs="Times New Roman"/>
                <w:b/>
              </w:rPr>
              <w:t>Кырлыкское</w:t>
            </w:r>
            <w:proofErr w:type="spellEnd"/>
            <w:r>
              <w:rPr>
                <w:rFonts w:ascii="Times New Roman" w:hAnsi="Times New Roman" w:cs="Times New Roman"/>
                <w:b/>
              </w:rPr>
              <w:t xml:space="preserve"> сельское поселение</w:t>
            </w:r>
          </w:p>
          <w:p w:rsidR="00E70252" w:rsidRDefault="00E70252">
            <w:pPr>
              <w:ind w:right="340"/>
              <w:jc w:val="center"/>
              <w:rPr>
                <w:rFonts w:ascii="Times New Roman" w:hAnsi="Times New Roman" w:cs="Times New Roman"/>
                <w:b/>
              </w:rPr>
            </w:pPr>
            <w:r>
              <w:rPr>
                <w:rFonts w:ascii="Times New Roman" w:hAnsi="Times New Roman" w:cs="Times New Roman"/>
                <w:b/>
              </w:rPr>
              <w:t>ул</w:t>
            </w:r>
            <w:proofErr w:type="gramStart"/>
            <w:r>
              <w:rPr>
                <w:rFonts w:ascii="Times New Roman" w:hAnsi="Times New Roman" w:cs="Times New Roman"/>
                <w:b/>
              </w:rPr>
              <w:t>.С</w:t>
            </w:r>
            <w:proofErr w:type="gramEnd"/>
            <w:r>
              <w:rPr>
                <w:rFonts w:ascii="Times New Roman" w:hAnsi="Times New Roman" w:cs="Times New Roman"/>
                <w:b/>
              </w:rPr>
              <w:t xml:space="preserve">артакпая,38, </w:t>
            </w:r>
            <w:proofErr w:type="spellStart"/>
            <w:r>
              <w:rPr>
                <w:rFonts w:ascii="Times New Roman" w:hAnsi="Times New Roman" w:cs="Times New Roman"/>
                <w:b/>
              </w:rPr>
              <w:t>с.Кырлык</w:t>
            </w:r>
            <w:proofErr w:type="spellEnd"/>
          </w:p>
          <w:p w:rsidR="00E70252" w:rsidRDefault="00E70252">
            <w:pPr>
              <w:ind w:right="340"/>
              <w:jc w:val="center"/>
              <w:rPr>
                <w:rFonts w:ascii="Times New Roman" w:hAnsi="Times New Roman" w:cs="Times New Roman"/>
                <w:b/>
              </w:rPr>
            </w:pPr>
            <w:r>
              <w:rPr>
                <w:rFonts w:ascii="Times New Roman" w:hAnsi="Times New Roman" w:cs="Times New Roman"/>
                <w:b/>
              </w:rPr>
              <w:t>Республика Алтай, 649456</w:t>
            </w:r>
          </w:p>
          <w:p w:rsidR="00E70252" w:rsidRDefault="00E70252">
            <w:pPr>
              <w:ind w:right="340"/>
              <w:jc w:val="center"/>
              <w:rPr>
                <w:rFonts w:ascii="Times New Roman" w:hAnsi="Times New Roman" w:cs="Times New Roman"/>
                <w:b/>
              </w:rPr>
            </w:pPr>
            <w:r>
              <w:rPr>
                <w:rFonts w:ascii="Times New Roman" w:hAnsi="Times New Roman" w:cs="Times New Roman"/>
                <w:b/>
              </w:rPr>
              <w:t>Тел./факс 27-3-23/</w:t>
            </w:r>
          </w:p>
          <w:p w:rsidR="00E70252" w:rsidRDefault="00E70252">
            <w:pPr>
              <w:ind w:right="340"/>
              <w:jc w:val="center"/>
              <w:rPr>
                <w:rFonts w:ascii="Times New Roman" w:hAnsi="Times New Roman" w:cs="Times New Roman"/>
                <w:b/>
              </w:rPr>
            </w:pPr>
            <w:r>
              <w:rPr>
                <w:rFonts w:ascii="Times New Roman" w:hAnsi="Times New Roman" w:cs="Times New Roman"/>
                <w:b/>
              </w:rPr>
              <w:t>8-3884727323</w:t>
            </w:r>
          </w:p>
          <w:p w:rsidR="00E70252" w:rsidRDefault="00E70252">
            <w:pPr>
              <w:ind w:right="340"/>
              <w:jc w:val="center"/>
              <w:rPr>
                <w:rFonts w:ascii="Times New Roman" w:hAnsi="Times New Roman" w:cs="Times New Roman"/>
                <w:b/>
              </w:rPr>
            </w:pPr>
            <w:r>
              <w:rPr>
                <w:rFonts w:ascii="Times New Roman" w:hAnsi="Times New Roman" w:cs="Times New Roman"/>
                <w:b/>
              </w:rPr>
              <w:t xml:space="preserve">ПОСТАНОВЛЕНИЕ                                              </w:t>
            </w:r>
          </w:p>
        </w:tc>
        <w:tc>
          <w:tcPr>
            <w:tcW w:w="1986" w:type="dxa"/>
          </w:tcPr>
          <w:p w:rsidR="00E70252" w:rsidRDefault="00E70252">
            <w:pPr>
              <w:jc w:val="center"/>
              <w:rPr>
                <w:rFonts w:ascii="Times New Roman" w:hAnsi="Times New Roman" w:cs="Times New Roman"/>
                <w:b/>
              </w:rPr>
            </w:pPr>
          </w:p>
          <w:p w:rsidR="00E70252" w:rsidRDefault="00E70252">
            <w:pPr>
              <w:jc w:val="center"/>
              <w:rPr>
                <w:rFonts w:ascii="Times New Roman" w:hAnsi="Times New Roman" w:cs="Times New Roman"/>
              </w:rPr>
            </w:pPr>
          </w:p>
          <w:p w:rsidR="00E70252" w:rsidRDefault="00E70252">
            <w:pPr>
              <w:jc w:val="center"/>
              <w:rPr>
                <w:rFonts w:ascii="Times New Roman" w:hAnsi="Times New Roman" w:cs="Times New Roman"/>
              </w:rPr>
            </w:pPr>
            <w:r>
              <w:rPr>
                <w:rFonts w:ascii="Times New Roman" w:hAnsi="Times New Roman" w:cs="Times New Roman"/>
                <w:noProof/>
              </w:rPr>
              <w:drawing>
                <wp:inline distT="0" distB="0" distL="0" distR="0">
                  <wp:extent cx="682625" cy="65976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2625" cy="659765"/>
                          </a:xfrm>
                          <a:prstGeom prst="rect">
                            <a:avLst/>
                          </a:prstGeom>
                          <a:noFill/>
                          <a:ln w="9525">
                            <a:noFill/>
                            <a:miter lim="800000"/>
                            <a:headEnd/>
                            <a:tailEnd/>
                          </a:ln>
                        </pic:spPr>
                      </pic:pic>
                    </a:graphicData>
                  </a:graphic>
                </wp:inline>
              </w:drawing>
            </w:r>
          </w:p>
          <w:p w:rsidR="00E70252" w:rsidRDefault="00E70252">
            <w:pPr>
              <w:jc w:val="center"/>
              <w:rPr>
                <w:rFonts w:ascii="Times New Roman" w:hAnsi="Times New Roman" w:cs="Times New Roman"/>
              </w:rPr>
            </w:pPr>
          </w:p>
          <w:p w:rsidR="00E70252" w:rsidRDefault="00E70252">
            <w:pPr>
              <w:jc w:val="center"/>
              <w:rPr>
                <w:rFonts w:ascii="Times New Roman" w:hAnsi="Times New Roman" w:cs="Times New Roman"/>
              </w:rPr>
            </w:pPr>
          </w:p>
          <w:p w:rsidR="00E70252" w:rsidRDefault="00E70252">
            <w:pPr>
              <w:jc w:val="center"/>
              <w:rPr>
                <w:rFonts w:ascii="Times New Roman" w:hAnsi="Times New Roman" w:cs="Times New Roman"/>
                <w:lang w:val="en-US"/>
              </w:rPr>
            </w:pPr>
          </w:p>
          <w:p w:rsidR="00E70252" w:rsidRDefault="00E70252">
            <w:pPr>
              <w:jc w:val="center"/>
              <w:rPr>
                <w:rFonts w:ascii="Times New Roman" w:hAnsi="Times New Roman" w:cs="Times New Roman"/>
                <w:b/>
              </w:rPr>
            </w:pPr>
            <w:proofErr w:type="spellStart"/>
            <w:r>
              <w:rPr>
                <w:rFonts w:ascii="Times New Roman" w:hAnsi="Times New Roman" w:cs="Times New Roman"/>
                <w:b/>
              </w:rPr>
              <w:t>Кырлык</w:t>
            </w:r>
            <w:proofErr w:type="spellEnd"/>
          </w:p>
        </w:tc>
        <w:tc>
          <w:tcPr>
            <w:tcW w:w="3970" w:type="dxa"/>
          </w:tcPr>
          <w:p w:rsidR="00E70252" w:rsidRDefault="00E70252">
            <w:pPr>
              <w:ind w:left="-108" w:right="-108"/>
              <w:jc w:val="center"/>
              <w:rPr>
                <w:rFonts w:ascii="Times New Roman" w:hAnsi="Times New Roman" w:cs="Times New Roman"/>
                <w:b/>
              </w:rPr>
            </w:pPr>
            <w:r>
              <w:rPr>
                <w:rFonts w:ascii="Times New Roman" w:hAnsi="Times New Roman" w:cs="Times New Roman"/>
                <w:b/>
              </w:rPr>
              <w:t>Россия</w:t>
            </w:r>
          </w:p>
          <w:p w:rsidR="00E70252" w:rsidRDefault="00E70252">
            <w:pPr>
              <w:ind w:left="-108" w:right="-108"/>
              <w:jc w:val="center"/>
              <w:rPr>
                <w:rFonts w:ascii="Times New Roman" w:hAnsi="Times New Roman" w:cs="Times New Roman"/>
                <w:b/>
              </w:rPr>
            </w:pPr>
            <w:r>
              <w:rPr>
                <w:rFonts w:ascii="Times New Roman" w:hAnsi="Times New Roman" w:cs="Times New Roman"/>
                <w:b/>
              </w:rPr>
              <w:t xml:space="preserve">Алтай </w:t>
            </w:r>
            <w:proofErr w:type="spellStart"/>
            <w:r>
              <w:rPr>
                <w:rFonts w:ascii="Times New Roman" w:hAnsi="Times New Roman" w:cs="Times New Roman"/>
                <w:b/>
              </w:rPr>
              <w:t>Республиканын</w:t>
            </w:r>
            <w:proofErr w:type="spellEnd"/>
          </w:p>
          <w:p w:rsidR="00E70252" w:rsidRDefault="00E70252">
            <w:pPr>
              <w:ind w:left="-108" w:right="-108"/>
              <w:jc w:val="center"/>
              <w:rPr>
                <w:rFonts w:ascii="Times New Roman" w:hAnsi="Times New Roman" w:cs="Times New Roman"/>
                <w:b/>
              </w:rPr>
            </w:pPr>
            <w:proofErr w:type="spellStart"/>
            <w:r>
              <w:rPr>
                <w:rFonts w:ascii="Times New Roman" w:hAnsi="Times New Roman" w:cs="Times New Roman"/>
                <w:b/>
              </w:rPr>
              <w:t>Кан-Оозы</w:t>
            </w:r>
            <w:proofErr w:type="spellEnd"/>
            <w:r>
              <w:rPr>
                <w:rFonts w:ascii="Times New Roman" w:hAnsi="Times New Roman" w:cs="Times New Roman"/>
                <w:b/>
              </w:rPr>
              <w:t xml:space="preserve"> </w:t>
            </w:r>
            <w:proofErr w:type="spellStart"/>
            <w:r>
              <w:rPr>
                <w:rFonts w:ascii="Times New Roman" w:hAnsi="Times New Roman" w:cs="Times New Roman"/>
                <w:b/>
              </w:rPr>
              <w:t>аймактын</w:t>
            </w:r>
            <w:proofErr w:type="spellEnd"/>
          </w:p>
          <w:p w:rsidR="00E70252" w:rsidRDefault="00E70252">
            <w:pPr>
              <w:ind w:left="-108" w:right="-108"/>
              <w:jc w:val="center"/>
              <w:rPr>
                <w:rFonts w:ascii="Times New Roman" w:hAnsi="Times New Roman" w:cs="Times New Roman"/>
                <w:b/>
              </w:rPr>
            </w:pPr>
            <w:proofErr w:type="spellStart"/>
            <w:r>
              <w:rPr>
                <w:rFonts w:ascii="Times New Roman" w:hAnsi="Times New Roman" w:cs="Times New Roman"/>
                <w:b/>
              </w:rPr>
              <w:t>Кырлык</w:t>
            </w:r>
            <w:proofErr w:type="spellEnd"/>
            <w:r>
              <w:rPr>
                <w:rFonts w:ascii="Times New Roman" w:hAnsi="Times New Roman" w:cs="Times New Roman"/>
                <w:b/>
              </w:rPr>
              <w:t xml:space="preserve"> </w:t>
            </w:r>
            <w:proofErr w:type="gramStart"/>
            <w:r>
              <w:rPr>
                <w:rFonts w:ascii="Times New Roman" w:hAnsi="Times New Roman" w:cs="Times New Roman"/>
                <w:b/>
                <w:lang w:val="en-US"/>
              </w:rPr>
              <w:t>j</w:t>
            </w:r>
            <w:proofErr w:type="spellStart"/>
            <w:proofErr w:type="gramEnd"/>
            <w:r>
              <w:rPr>
                <w:rFonts w:ascii="Times New Roman" w:hAnsi="Times New Roman" w:cs="Times New Roman"/>
                <w:b/>
              </w:rPr>
              <w:t>урттын</w:t>
            </w:r>
            <w:proofErr w:type="spellEnd"/>
            <w:r>
              <w:rPr>
                <w:rFonts w:ascii="Times New Roman" w:hAnsi="Times New Roman" w:cs="Times New Roman"/>
                <w:b/>
              </w:rPr>
              <w:t xml:space="preserve"> муниципал</w:t>
            </w:r>
          </w:p>
          <w:p w:rsidR="00E70252" w:rsidRDefault="00E70252">
            <w:pPr>
              <w:ind w:left="-108" w:right="-108"/>
              <w:jc w:val="center"/>
              <w:rPr>
                <w:rFonts w:ascii="Times New Roman" w:hAnsi="Times New Roman" w:cs="Times New Roman"/>
                <w:b/>
              </w:rPr>
            </w:pPr>
            <w:proofErr w:type="spellStart"/>
            <w:r>
              <w:rPr>
                <w:rFonts w:ascii="Times New Roman" w:hAnsi="Times New Roman" w:cs="Times New Roman"/>
                <w:b/>
              </w:rPr>
              <w:t>тозолмозинин</w:t>
            </w:r>
            <w:proofErr w:type="spellEnd"/>
          </w:p>
          <w:p w:rsidR="00E70252" w:rsidRDefault="00E70252">
            <w:pPr>
              <w:ind w:left="-108" w:right="-108"/>
              <w:jc w:val="center"/>
              <w:rPr>
                <w:rFonts w:ascii="Times New Roman" w:hAnsi="Times New Roman" w:cs="Times New Roman"/>
                <w:b/>
              </w:rPr>
            </w:pPr>
            <w:proofErr w:type="spellStart"/>
            <w:r>
              <w:rPr>
                <w:rFonts w:ascii="Times New Roman" w:hAnsi="Times New Roman" w:cs="Times New Roman"/>
                <w:b/>
              </w:rPr>
              <w:t>администрациязы</w:t>
            </w:r>
            <w:proofErr w:type="spellEnd"/>
            <w:r>
              <w:rPr>
                <w:rFonts w:ascii="Times New Roman" w:hAnsi="Times New Roman" w:cs="Times New Roman"/>
                <w:b/>
              </w:rPr>
              <w:t>,</w:t>
            </w:r>
          </w:p>
          <w:p w:rsidR="00E70252" w:rsidRDefault="00E70252">
            <w:pPr>
              <w:ind w:left="-108" w:right="-108"/>
              <w:jc w:val="center"/>
              <w:rPr>
                <w:rFonts w:ascii="Times New Roman" w:hAnsi="Times New Roman" w:cs="Times New Roman"/>
                <w:b/>
              </w:rPr>
            </w:pPr>
            <w:proofErr w:type="spellStart"/>
            <w:r>
              <w:rPr>
                <w:rFonts w:ascii="Times New Roman" w:hAnsi="Times New Roman" w:cs="Times New Roman"/>
                <w:b/>
              </w:rPr>
              <w:t>Сартакпай</w:t>
            </w:r>
            <w:proofErr w:type="spellEnd"/>
            <w:r>
              <w:rPr>
                <w:rFonts w:ascii="Times New Roman" w:hAnsi="Times New Roman" w:cs="Times New Roman"/>
                <w:b/>
              </w:rPr>
              <w:t xml:space="preserve"> ором 38, </w:t>
            </w:r>
            <w:proofErr w:type="spellStart"/>
            <w:r>
              <w:rPr>
                <w:rFonts w:ascii="Times New Roman" w:hAnsi="Times New Roman" w:cs="Times New Roman"/>
                <w:b/>
              </w:rPr>
              <w:t>Кырлык</w:t>
            </w:r>
            <w:proofErr w:type="spellEnd"/>
          </w:p>
          <w:p w:rsidR="00E70252" w:rsidRDefault="00E70252">
            <w:pPr>
              <w:ind w:left="-108" w:right="-108"/>
              <w:jc w:val="center"/>
              <w:rPr>
                <w:rFonts w:ascii="Times New Roman" w:hAnsi="Times New Roman" w:cs="Times New Roman"/>
                <w:b/>
              </w:rPr>
            </w:pPr>
            <w:r>
              <w:rPr>
                <w:rFonts w:ascii="Times New Roman" w:hAnsi="Times New Roman" w:cs="Times New Roman"/>
                <w:b/>
                <w:lang w:val="en-US"/>
              </w:rPr>
              <w:t>j</w:t>
            </w:r>
            <w:proofErr w:type="spellStart"/>
            <w:r>
              <w:rPr>
                <w:rFonts w:ascii="Times New Roman" w:hAnsi="Times New Roman" w:cs="Times New Roman"/>
                <w:b/>
              </w:rPr>
              <w:t>урт</w:t>
            </w:r>
            <w:proofErr w:type="spellEnd"/>
            <w:r>
              <w:rPr>
                <w:rFonts w:ascii="Times New Roman" w:hAnsi="Times New Roman" w:cs="Times New Roman"/>
                <w:b/>
              </w:rPr>
              <w:t xml:space="preserve"> Алтай Республика, 649456</w:t>
            </w:r>
          </w:p>
          <w:p w:rsidR="00E70252" w:rsidRDefault="00E70252">
            <w:pPr>
              <w:ind w:left="-108" w:right="-108"/>
              <w:jc w:val="center"/>
              <w:rPr>
                <w:rFonts w:ascii="Times New Roman" w:hAnsi="Times New Roman" w:cs="Times New Roman"/>
                <w:b/>
              </w:rPr>
            </w:pPr>
            <w:r>
              <w:rPr>
                <w:rFonts w:ascii="Times New Roman" w:hAnsi="Times New Roman" w:cs="Times New Roman"/>
                <w:b/>
              </w:rPr>
              <w:t>Тел./факс 27-3-23/</w:t>
            </w:r>
          </w:p>
          <w:p w:rsidR="00E70252" w:rsidRDefault="00E70252">
            <w:pPr>
              <w:ind w:left="-108" w:right="-108"/>
              <w:jc w:val="center"/>
              <w:rPr>
                <w:rFonts w:ascii="Times New Roman" w:hAnsi="Times New Roman" w:cs="Times New Roman"/>
                <w:b/>
              </w:rPr>
            </w:pPr>
            <w:r>
              <w:rPr>
                <w:rFonts w:ascii="Times New Roman" w:hAnsi="Times New Roman" w:cs="Times New Roman"/>
                <w:b/>
              </w:rPr>
              <w:t>8-3884727323</w:t>
            </w:r>
          </w:p>
          <w:p w:rsidR="00E70252" w:rsidRDefault="00E70252">
            <w:pPr>
              <w:ind w:left="-108" w:right="-108"/>
              <w:jc w:val="center"/>
              <w:rPr>
                <w:rFonts w:ascii="Times New Roman" w:hAnsi="Times New Roman" w:cs="Times New Roman"/>
                <w:b/>
              </w:rPr>
            </w:pPr>
          </w:p>
          <w:p w:rsidR="00E70252" w:rsidRDefault="00E70252">
            <w:pPr>
              <w:ind w:left="-108" w:right="-108"/>
              <w:jc w:val="center"/>
              <w:rPr>
                <w:rFonts w:ascii="Times New Roman" w:hAnsi="Times New Roman" w:cs="Times New Roman"/>
                <w:b/>
              </w:rPr>
            </w:pPr>
            <w:r>
              <w:rPr>
                <w:rFonts w:ascii="Times New Roman" w:hAnsi="Times New Roman" w:cs="Times New Roman"/>
                <w:b/>
                <w:lang w:val="en-US"/>
              </w:rPr>
              <w:t>J</w:t>
            </w:r>
            <w:r>
              <w:rPr>
                <w:rFonts w:ascii="Times New Roman" w:hAnsi="Times New Roman" w:cs="Times New Roman"/>
                <w:b/>
              </w:rPr>
              <w:t>ОП</w:t>
            </w:r>
          </w:p>
          <w:p w:rsidR="00E70252" w:rsidRDefault="00E70252">
            <w:pPr>
              <w:ind w:left="-108" w:right="-108"/>
              <w:jc w:val="center"/>
              <w:rPr>
                <w:rFonts w:ascii="Times New Roman" w:hAnsi="Times New Roman" w:cs="Times New Roman"/>
                <w:b/>
              </w:rPr>
            </w:pPr>
          </w:p>
        </w:tc>
        <w:tc>
          <w:tcPr>
            <w:tcW w:w="3970" w:type="dxa"/>
          </w:tcPr>
          <w:p w:rsidR="00E70252" w:rsidRDefault="00E70252">
            <w:pPr>
              <w:ind w:right="340"/>
              <w:jc w:val="center"/>
              <w:rPr>
                <w:rFonts w:ascii="Times New Roman" w:hAnsi="Times New Roman" w:cs="Times New Roman"/>
                <w:b/>
              </w:rPr>
            </w:pPr>
          </w:p>
        </w:tc>
        <w:tc>
          <w:tcPr>
            <w:tcW w:w="1701" w:type="dxa"/>
          </w:tcPr>
          <w:p w:rsidR="00E70252" w:rsidRDefault="00E70252">
            <w:pPr>
              <w:jc w:val="center"/>
              <w:rPr>
                <w:rFonts w:ascii="Times New Roman" w:hAnsi="Times New Roman" w:cs="Times New Roman"/>
              </w:rPr>
            </w:pPr>
          </w:p>
        </w:tc>
        <w:tc>
          <w:tcPr>
            <w:tcW w:w="4111" w:type="dxa"/>
          </w:tcPr>
          <w:p w:rsidR="00E70252" w:rsidRDefault="00E70252">
            <w:pPr>
              <w:ind w:right="340"/>
              <w:jc w:val="center"/>
              <w:rPr>
                <w:rFonts w:ascii="Times New Roman" w:hAnsi="Times New Roman" w:cs="Times New Roman"/>
                <w:b/>
              </w:rPr>
            </w:pPr>
          </w:p>
        </w:tc>
      </w:tr>
    </w:tbl>
    <w:p w:rsidR="00E70252" w:rsidRDefault="00AB6BE7" w:rsidP="00E70252">
      <w:pPr>
        <w:shd w:val="clear" w:color="auto" w:fill="FFFFFF"/>
        <w:spacing w:line="283" w:lineRule="atLeast"/>
        <w:jc w:val="both"/>
        <w:rPr>
          <w:rFonts w:ascii="Times New Roman" w:hAnsi="Times New Roman" w:cs="Times New Roman"/>
          <w:iCs/>
          <w:color w:val="000000"/>
          <w:spacing w:val="-1"/>
        </w:rPr>
      </w:pPr>
      <w:r>
        <w:rPr>
          <w:rFonts w:ascii="Times New Roman" w:hAnsi="Times New Roman" w:cs="Times New Roman"/>
          <w:iCs/>
          <w:color w:val="000000"/>
          <w:spacing w:val="-1"/>
        </w:rPr>
        <w:t>15 мая  2021</w:t>
      </w:r>
      <w:r w:rsidR="00E70252">
        <w:rPr>
          <w:rFonts w:ascii="Times New Roman" w:hAnsi="Times New Roman" w:cs="Times New Roman"/>
          <w:iCs/>
          <w:color w:val="000000"/>
          <w:spacing w:val="-1"/>
        </w:rPr>
        <w:t xml:space="preserve"> года                                                                                          № 42</w:t>
      </w:r>
    </w:p>
    <w:p w:rsidR="00E70252" w:rsidRDefault="00E70252" w:rsidP="00E70252">
      <w:pPr>
        <w:tabs>
          <w:tab w:val="left" w:pos="6379"/>
        </w:tabs>
        <w:autoSpaceDE w:val="0"/>
        <w:autoSpaceDN w:val="0"/>
        <w:adjustRightInd w:val="0"/>
        <w:spacing w:line="210" w:lineRule="atLeast"/>
        <w:rPr>
          <w:rFonts w:ascii="Times New Roman" w:hAnsi="Times New Roman" w:cs="Times New Roman"/>
        </w:rPr>
      </w:pPr>
    </w:p>
    <w:p w:rsidR="00E70252" w:rsidRDefault="00E70252" w:rsidP="00E70252">
      <w:pPr>
        <w:tabs>
          <w:tab w:val="left" w:pos="6379"/>
        </w:tabs>
        <w:autoSpaceDE w:val="0"/>
        <w:autoSpaceDN w:val="0"/>
        <w:adjustRightInd w:val="0"/>
        <w:spacing w:line="210" w:lineRule="atLeast"/>
        <w:rPr>
          <w:rFonts w:ascii="Times New Roman" w:hAnsi="Times New Roman" w:cs="Times New Roman"/>
        </w:rPr>
      </w:pPr>
    </w:p>
    <w:p w:rsidR="00E70252" w:rsidRDefault="00E70252" w:rsidP="00E70252">
      <w:pPr>
        <w:rPr>
          <w:rFonts w:ascii="Times New Roman" w:hAnsi="Times New Roman" w:cs="Times New Roman"/>
        </w:rPr>
      </w:pPr>
      <w:r>
        <w:rPr>
          <w:rFonts w:ascii="Times New Roman" w:hAnsi="Times New Roman" w:cs="Times New Roman"/>
        </w:rPr>
        <w:t>Об утверждении</w:t>
      </w:r>
    </w:p>
    <w:p w:rsidR="00E70252" w:rsidRDefault="00E70252" w:rsidP="00E70252">
      <w:pPr>
        <w:rPr>
          <w:rFonts w:ascii="Times New Roman" w:hAnsi="Times New Roman" w:cs="Times New Roman"/>
        </w:rPr>
      </w:pPr>
      <w:r>
        <w:rPr>
          <w:rFonts w:ascii="Times New Roman" w:hAnsi="Times New Roman" w:cs="Times New Roman"/>
        </w:rPr>
        <w:t xml:space="preserve">Положения об учетной политике </w:t>
      </w:r>
    </w:p>
    <w:p w:rsidR="00E70252" w:rsidRDefault="00E70252" w:rsidP="00E70252">
      <w:pPr>
        <w:rPr>
          <w:rFonts w:ascii="Times New Roman" w:hAnsi="Times New Roman" w:cs="Times New Roman"/>
        </w:rPr>
      </w:pPr>
    </w:p>
    <w:p w:rsidR="00E70252" w:rsidRDefault="00E70252" w:rsidP="00E70252">
      <w:pPr>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rPr>
        <w:t>Руководствуясь</w:t>
      </w:r>
      <w:r>
        <w:rPr>
          <w:rFonts w:ascii="Times New Roman" w:hAnsi="Times New Roman" w:cs="Times New Roman"/>
          <w:b/>
        </w:rPr>
        <w:t xml:space="preserve"> </w:t>
      </w:r>
      <w:r>
        <w:rPr>
          <w:rFonts w:ascii="Times New Roman" w:hAnsi="Times New Roman" w:cs="Times New Roman"/>
        </w:rPr>
        <w:t>Федеральным Законом от 06 декабря 2011 г. № 402-ФЗ «О         бухгалтерского учете».</w:t>
      </w:r>
      <w:proofErr w:type="gramEnd"/>
      <w:r>
        <w:rPr>
          <w:rFonts w:ascii="Times New Roman" w:hAnsi="Times New Roman" w:cs="Times New Roman"/>
        </w:rPr>
        <w:t xml:space="preserve"> Правилами и нормами, установленными Инструкцией по применению плана счетов бюджетного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года </w:t>
      </w:r>
      <w:r>
        <w:rPr>
          <w:rFonts w:ascii="Times New Roman" w:hAnsi="Times New Roman" w:cs="Times New Roman"/>
        </w:rPr>
        <w:tab/>
        <w:t>№157</w:t>
      </w:r>
      <w:proofErr w:type="gramStart"/>
      <w:r>
        <w:rPr>
          <w:rFonts w:ascii="Times New Roman" w:hAnsi="Times New Roman" w:cs="Times New Roman"/>
        </w:rPr>
        <w:t>н(</w:t>
      </w:r>
      <w:proofErr w:type="gramEnd"/>
      <w:r>
        <w:rPr>
          <w:rFonts w:ascii="Times New Roman" w:hAnsi="Times New Roman" w:cs="Times New Roman"/>
        </w:rPr>
        <w:t xml:space="preserve">ред.от16.11.2016г.) </w:t>
      </w:r>
      <w:r>
        <w:rPr>
          <w:rFonts w:ascii="Times New Roman" w:hAnsi="Times New Roman" w:cs="Times New Roman"/>
          <w:bCs/>
          <w:kern w:val="36"/>
        </w:rPr>
        <w:t xml:space="preserve">Приказ Минфина России от 01.07.2013 N 65н (ред. от 16.06.2017) "Об утверждении Указаний о порядке применения бюджетной классификации Российской Федерации". </w:t>
      </w:r>
      <w:r>
        <w:rPr>
          <w:rFonts w:ascii="Times New Roman" w:hAnsi="Times New Roman" w:cs="Times New Roman"/>
          <w:bCs/>
        </w:rPr>
        <w:t xml:space="preserve"> </w:t>
      </w:r>
      <w:hyperlink r:id="rId6" w:anchor="text" w:history="1">
        <w:r>
          <w:rPr>
            <w:rStyle w:val="a3"/>
            <w:rFonts w:ascii="Times New Roman" w:hAnsi="Times New Roman" w:cs="Times New Roman"/>
            <w:bCs/>
          </w:rPr>
          <w:t xml:space="preserve">Приказ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roofErr w:type="gramStart"/>
        <w:r>
          <w:rPr>
            <w:rStyle w:val="a3"/>
            <w:rFonts w:ascii="Times New Roman" w:hAnsi="Times New Roman" w:cs="Times New Roman"/>
            <w:bCs/>
          </w:rPr>
          <w:t xml:space="preserve">( </w:t>
        </w:r>
        <w:proofErr w:type="gramEnd"/>
        <w:r>
          <w:rPr>
            <w:rStyle w:val="a3"/>
            <w:rFonts w:ascii="Times New Roman" w:hAnsi="Times New Roman" w:cs="Times New Roman"/>
            <w:bCs/>
          </w:rPr>
          <w:t>с изменениями и дополнениями)</w:t>
        </w:r>
      </w:hyperlink>
      <w:r>
        <w:rPr>
          <w:rFonts w:ascii="Times New Roman" w:hAnsi="Times New Roman" w:cs="Times New Roman"/>
          <w:bCs/>
        </w:rPr>
        <w:t xml:space="preserve"> </w:t>
      </w:r>
      <w:r>
        <w:rPr>
          <w:rFonts w:ascii="Times New Roman" w:hAnsi="Times New Roman" w:cs="Times New Roman"/>
          <w:bCs/>
          <w:sz w:val="18"/>
          <w:szCs w:val="18"/>
        </w:rPr>
        <w:br/>
      </w:r>
      <w:r>
        <w:rPr>
          <w:rFonts w:ascii="Times New Roman" w:hAnsi="Times New Roman" w:cs="Times New Roman"/>
        </w:rPr>
        <w:t>иными нормативно-правовыми актами РФ:</w:t>
      </w:r>
    </w:p>
    <w:p w:rsidR="00E70252" w:rsidRDefault="00E70252" w:rsidP="00E70252">
      <w:pPr>
        <w:ind w:firstLine="720"/>
        <w:jc w:val="both"/>
        <w:rPr>
          <w:rFonts w:ascii="Times New Roman" w:hAnsi="Times New Roman" w:cs="Times New Roman"/>
        </w:rPr>
      </w:pPr>
      <w:r>
        <w:rPr>
          <w:rFonts w:ascii="Times New Roman" w:hAnsi="Times New Roman" w:cs="Times New Roman"/>
        </w:rPr>
        <w:t>1. Утвердить положение об учетной политике для целей бухгалтерского учета и применять её с 01 июня 202</w:t>
      </w:r>
      <w:r w:rsidR="00AB6BE7">
        <w:rPr>
          <w:rFonts w:ascii="Times New Roman" w:hAnsi="Times New Roman" w:cs="Times New Roman"/>
        </w:rPr>
        <w:t>1</w:t>
      </w:r>
      <w:r>
        <w:rPr>
          <w:rFonts w:ascii="Times New Roman" w:hAnsi="Times New Roman" w:cs="Times New Roman"/>
        </w:rPr>
        <w:t xml:space="preserve"> года с внесением в установленном порядке необходимых изменений и дополнений. </w:t>
      </w:r>
      <w:r>
        <w:rPr>
          <w:rFonts w:ascii="Times New Roman" w:hAnsi="Times New Roman" w:cs="Times New Roman"/>
          <w:sz w:val="22"/>
          <w:szCs w:val="22"/>
        </w:rPr>
        <w:t>(Приложение №1)</w:t>
      </w:r>
    </w:p>
    <w:p w:rsidR="00E70252" w:rsidRDefault="00E70252" w:rsidP="00E70252">
      <w:pPr>
        <w:ind w:firstLine="720"/>
        <w:jc w:val="both"/>
        <w:rPr>
          <w:rFonts w:ascii="Times New Roman" w:hAnsi="Times New Roman" w:cs="Times New Roman"/>
        </w:rPr>
      </w:pPr>
      <w:r>
        <w:rPr>
          <w:rFonts w:ascii="Times New Roman" w:hAnsi="Times New Roman" w:cs="Times New Roman"/>
        </w:rPr>
        <w:t xml:space="preserve">2. Изменения в распоряжение об учетной политике вносятся на основании ст.8 ФЗ № 402-ФЗ в случаях изменения законодательства РФ или нормативных актов органов, осуществляющих регулирование бухгалтерского учета или существенного изменения условий деятельности учреждения. В целях обеспечения сопоставимости данных бухгалтерского учета изменения в учетную политику принимаются с текущего финансового года. </w:t>
      </w:r>
    </w:p>
    <w:p w:rsidR="00E70252" w:rsidRDefault="00E70252" w:rsidP="00E70252">
      <w:pPr>
        <w:rPr>
          <w:rFonts w:ascii="Times New Roman" w:hAnsi="Times New Roman" w:cs="Times New Roman"/>
        </w:rPr>
      </w:pPr>
    </w:p>
    <w:p w:rsidR="00E70252" w:rsidRDefault="00E70252" w:rsidP="00E70252">
      <w:pPr>
        <w:rPr>
          <w:rFonts w:ascii="Times New Roman" w:hAnsi="Times New Roman" w:cs="Times New Roman"/>
        </w:rPr>
      </w:pPr>
    </w:p>
    <w:p w:rsidR="00E70252" w:rsidRDefault="00E70252" w:rsidP="00E70252">
      <w:pPr>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Кырлыкского</w:t>
      </w:r>
      <w:proofErr w:type="spellEnd"/>
      <w:r>
        <w:rPr>
          <w:rFonts w:ascii="Times New Roman" w:hAnsi="Times New Roman" w:cs="Times New Roman"/>
        </w:rPr>
        <w:t xml:space="preserve"> сельского поселения                                     </w:t>
      </w:r>
      <w:proofErr w:type="spellStart"/>
      <w:r w:rsidR="00AB6BE7">
        <w:rPr>
          <w:rFonts w:ascii="Times New Roman" w:hAnsi="Times New Roman" w:cs="Times New Roman"/>
        </w:rPr>
        <w:t>Малташев</w:t>
      </w:r>
      <w:proofErr w:type="spellEnd"/>
      <w:r w:rsidR="00AB6BE7">
        <w:rPr>
          <w:rFonts w:ascii="Times New Roman" w:hAnsi="Times New Roman" w:cs="Times New Roman"/>
        </w:rPr>
        <w:t xml:space="preserve"> А.В.</w:t>
      </w:r>
    </w:p>
    <w:p w:rsidR="00E70252" w:rsidRDefault="00E70252" w:rsidP="00E70252">
      <w:pPr>
        <w:tabs>
          <w:tab w:val="left" w:pos="916"/>
          <w:tab w:val="left" w:pos="1832"/>
          <w:tab w:val="left" w:pos="2748"/>
          <w:tab w:val="left" w:pos="36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E70252" w:rsidRDefault="00E70252" w:rsidP="00E70252">
      <w:pPr>
        <w:tabs>
          <w:tab w:val="left" w:pos="916"/>
          <w:tab w:val="left" w:pos="1832"/>
          <w:tab w:val="left" w:pos="2748"/>
          <w:tab w:val="left" w:pos="36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730672" w:rsidRDefault="00730672" w:rsidP="00E70252">
      <w:pPr>
        <w:tabs>
          <w:tab w:val="left" w:pos="916"/>
          <w:tab w:val="left" w:pos="1832"/>
          <w:tab w:val="left" w:pos="2748"/>
          <w:tab w:val="left" w:pos="36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E70252" w:rsidRDefault="00E70252" w:rsidP="00E70252">
      <w:pPr>
        <w:tabs>
          <w:tab w:val="left" w:pos="916"/>
          <w:tab w:val="left" w:pos="1832"/>
          <w:tab w:val="left" w:pos="2748"/>
          <w:tab w:val="left" w:pos="36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E70252" w:rsidRDefault="00E70252" w:rsidP="00E70252">
      <w:pPr>
        <w:tabs>
          <w:tab w:val="left" w:pos="916"/>
          <w:tab w:val="left" w:pos="1832"/>
          <w:tab w:val="left" w:pos="2124"/>
          <w:tab w:val="left" w:pos="2832"/>
          <w:tab w:val="left" w:pos="3540"/>
          <w:tab w:val="left" w:pos="4248"/>
          <w:tab w:val="left" w:pos="4956"/>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E70252" w:rsidRDefault="00E70252" w:rsidP="00E70252">
      <w:pPr>
        <w:tabs>
          <w:tab w:val="left" w:pos="916"/>
          <w:tab w:val="left" w:pos="1832"/>
          <w:tab w:val="left" w:pos="2124"/>
          <w:tab w:val="left" w:pos="2832"/>
          <w:tab w:val="left" w:pos="3540"/>
          <w:tab w:val="left" w:pos="4248"/>
          <w:tab w:val="left" w:pos="4956"/>
        </w:tabs>
        <w:rPr>
          <w:rFonts w:ascii="Times New Roman" w:hAnsi="Times New Roman" w:cs="Times New Roman"/>
          <w:b/>
          <w:bCs/>
        </w:rPr>
      </w:pPr>
    </w:p>
    <w:p w:rsidR="00E70252" w:rsidRDefault="00E70252" w:rsidP="00E70252">
      <w:pPr>
        <w:tabs>
          <w:tab w:val="left" w:pos="916"/>
          <w:tab w:val="left" w:pos="1832"/>
          <w:tab w:val="left" w:pos="1935"/>
          <w:tab w:val="left" w:pos="2748"/>
          <w:tab w:val="left" w:pos="3664"/>
          <w:tab w:val="left" w:pos="4580"/>
          <w:tab w:val="center" w:pos="4691"/>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Утверждено</w:t>
      </w:r>
    </w:p>
    <w:p w:rsidR="00E70252" w:rsidRDefault="00E70252" w:rsidP="00E70252">
      <w:pPr>
        <w:tabs>
          <w:tab w:val="left" w:pos="916"/>
          <w:tab w:val="left" w:pos="1832"/>
          <w:tab w:val="left" w:pos="1935"/>
          <w:tab w:val="left" w:pos="2748"/>
          <w:tab w:val="left" w:pos="3664"/>
          <w:tab w:val="left" w:pos="4580"/>
          <w:tab w:val="center" w:pos="4691"/>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rPr>
      </w:pPr>
      <w:r>
        <w:rPr>
          <w:rFonts w:ascii="Times New Roman" w:hAnsi="Times New Roman" w:cs="Times New Roman"/>
          <w:bCs/>
        </w:rPr>
        <w:t xml:space="preserve"> постановлением от 15 мая 202</w:t>
      </w:r>
      <w:r w:rsidR="00AB6BE7">
        <w:rPr>
          <w:rFonts w:ascii="Times New Roman" w:hAnsi="Times New Roman" w:cs="Times New Roman"/>
          <w:bCs/>
        </w:rPr>
        <w:t>1</w:t>
      </w:r>
      <w:r>
        <w:rPr>
          <w:rFonts w:ascii="Times New Roman" w:hAnsi="Times New Roman" w:cs="Times New Roman"/>
          <w:bCs/>
        </w:rPr>
        <w:t xml:space="preserve"> года № 42</w:t>
      </w:r>
    </w:p>
    <w:p w:rsidR="00E70252" w:rsidRDefault="00E70252" w:rsidP="00E70252">
      <w:pPr>
        <w:tabs>
          <w:tab w:val="left" w:pos="916"/>
          <w:tab w:val="left" w:pos="1832"/>
          <w:tab w:val="left" w:pos="1935"/>
          <w:tab w:val="left" w:pos="2748"/>
          <w:tab w:val="left" w:pos="3664"/>
          <w:tab w:val="left" w:pos="4580"/>
          <w:tab w:val="center" w:pos="4691"/>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p>
    <w:p w:rsidR="00E70252" w:rsidRDefault="00E70252" w:rsidP="00E70252">
      <w:pPr>
        <w:tabs>
          <w:tab w:val="left" w:pos="916"/>
          <w:tab w:val="left" w:pos="1832"/>
          <w:tab w:val="left" w:pos="1935"/>
          <w:tab w:val="left" w:pos="2748"/>
          <w:tab w:val="left" w:pos="3664"/>
          <w:tab w:val="left" w:pos="4580"/>
          <w:tab w:val="center" w:pos="4691"/>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b/>
          <w:bCs/>
        </w:rPr>
        <w:t>Учетная политика для целей бюджетного учета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Pr>
          <w:rFonts w:ascii="Times New Roman" w:hAnsi="Times New Roman" w:cs="Times New Roman"/>
          <w:b/>
          <w:bCs/>
          <w:i/>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Учетная политика для целей бюджетного учета разработана в соответствии:</w:t>
      </w:r>
    </w:p>
    <w:p w:rsidR="00E70252" w:rsidRDefault="00E70252" w:rsidP="00E702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rPr>
        <w:t>с приказом Минфина России от 1 декабря 2010 № 157н «</w:t>
      </w:r>
      <w:r>
        <w:rPr>
          <w:rFonts w:ascii="Times New Roman" w:hAnsi="Times New Roman" w:cs="Times New Roman"/>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rPr>
        <w:t>» (далее – Инструкции к Единому плану счетов № 157н);</w:t>
      </w:r>
    </w:p>
    <w:p w:rsidR="00E70252" w:rsidRDefault="00E70252" w:rsidP="00E702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rPr>
        <w:t>приказом Минфина России от 6 декабря 2010 № 162н «</w:t>
      </w:r>
      <w:r>
        <w:rPr>
          <w:rFonts w:ascii="Times New Roman" w:hAnsi="Times New Roman" w:cs="Times New Roman"/>
          <w:iCs/>
        </w:rPr>
        <w:t>Об утверждении Плана счетов бюджетного учета и Инструкции по его применению</w:t>
      </w:r>
      <w:r>
        <w:rPr>
          <w:rFonts w:ascii="Times New Roman" w:hAnsi="Times New Roman" w:cs="Times New Roman"/>
        </w:rPr>
        <w:t>» (далее – Инструкция № 162н);</w:t>
      </w:r>
    </w:p>
    <w:p w:rsidR="00E70252" w:rsidRDefault="00E70252" w:rsidP="00E702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rPr>
        <w:t>приказом Минфина России от 1 июля 2013 № 65н «</w:t>
      </w:r>
      <w:r>
        <w:rPr>
          <w:rFonts w:ascii="Times New Roman" w:hAnsi="Times New Roman" w:cs="Times New Roman"/>
          <w:iCs/>
        </w:rPr>
        <w:t>Об утверждении Указаний о порядке применения бюджетной классификации Российской Федерации</w:t>
      </w:r>
      <w:r>
        <w:rPr>
          <w:rFonts w:ascii="Times New Roman" w:hAnsi="Times New Roman" w:cs="Times New Roman"/>
        </w:rPr>
        <w:t>» (далее – приказ № 65н);</w:t>
      </w:r>
    </w:p>
    <w:p w:rsidR="00E70252" w:rsidRDefault="00E70252" w:rsidP="00E702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rPr>
        <w:t>приказом Минфина России от 30 марта 2015 № 52н «</w:t>
      </w:r>
      <w:r>
        <w:rPr>
          <w:rFonts w:ascii="Times New Roman" w:hAnsi="Times New Roman" w:cs="Times New Roman"/>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rPr>
        <w:t>» (далее – приказ № 52н);</w:t>
      </w:r>
    </w:p>
    <w:p w:rsidR="00E70252" w:rsidRDefault="00E70252" w:rsidP="00E702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b/>
          <w:bCs/>
          <w:lang w:val="en-US"/>
        </w:rPr>
        <w:t>I</w:t>
      </w:r>
      <w:r>
        <w:rPr>
          <w:rFonts w:ascii="Times New Roman" w:hAnsi="Times New Roman" w:cs="Times New Roman"/>
          <w:b/>
          <w:bCs/>
        </w:rPr>
        <w:t>. Общие положения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 Бюджетный учет ведется  главным бухгалтером. который руководствуется в работе</w:t>
      </w:r>
      <w:proofErr w:type="gramStart"/>
      <w:r>
        <w:rPr>
          <w:rFonts w:ascii="Times New Roman" w:hAnsi="Times New Roman" w:cs="Times New Roman"/>
        </w:rPr>
        <w:t xml:space="preserve"> ,</w:t>
      </w:r>
      <w:proofErr w:type="gramEnd"/>
      <w:r>
        <w:rPr>
          <w:rFonts w:ascii="Times New Roman" w:hAnsi="Times New Roman" w:cs="Times New Roman"/>
        </w:rPr>
        <w:t xml:space="preserve"> должностной инструкцией.</w:t>
      </w:r>
      <w:r>
        <w:rPr>
          <w:rFonts w:ascii="Times New Roman" w:hAnsi="Times New Roman" w:cs="Times New Roman"/>
        </w:rPr>
        <w:br/>
        <w:t>Ответственным за ведение бюджетного учета в учреждении является главный бухгалтер.</w:t>
      </w:r>
      <w:r>
        <w:rPr>
          <w:rFonts w:ascii="Times New Roman" w:hAnsi="Times New Roman" w:cs="Times New Roman"/>
        </w:rPr>
        <w:br/>
        <w:t>Основание: часть 3 статьи 7 Закона от 6 декабря 2011 № 402-ФЗ.</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  В учреждении действуют постоянные комиссии:</w:t>
      </w:r>
      <w:r>
        <w:rPr>
          <w:rFonts w:ascii="Times New Roman" w:hAnsi="Times New Roman" w:cs="Times New Roman"/>
        </w:rPr>
        <w:br/>
        <w:t xml:space="preserve">– комиссия по поступлению и выбытию активов (приложение 1); </w:t>
      </w:r>
      <w:r>
        <w:rPr>
          <w:rFonts w:ascii="Times New Roman" w:hAnsi="Times New Roman" w:cs="Times New Roman"/>
        </w:rPr>
        <w:br/>
        <w:t xml:space="preserve">– инвентаризационная комиссия (приложение 2); </w:t>
      </w:r>
      <w:r>
        <w:rPr>
          <w:rFonts w:ascii="Times New Roman" w:hAnsi="Times New Roman" w:cs="Times New Roman"/>
        </w:rPr>
        <w:br/>
        <w:t>– комиссия по проверке показаний одометров автотранспорта (приложение 3);</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комиссия для проведения внезапной ревизии кассы (приложение 4).</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b/>
          <w:bCs/>
          <w:lang w:val="en-US"/>
        </w:rPr>
        <w:t>II</w:t>
      </w:r>
      <w:r>
        <w:rPr>
          <w:rFonts w:ascii="Times New Roman" w:hAnsi="Times New Roman" w:cs="Times New Roman"/>
          <w:b/>
          <w:bCs/>
        </w:rPr>
        <w:t>. Технология обработки учетной информации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1. Бухучет ведется в электронном виде с применением программных продуктов АС             « Смета» и АС «Бюджет поселения». </w:t>
      </w:r>
      <w:r>
        <w:rPr>
          <w:rFonts w:ascii="Times New Roman" w:hAnsi="Times New Roman" w:cs="Times New Roman"/>
        </w:rPr>
        <w:br/>
        <w:t>Основание: пункт 6 Инструкции к Единому плану счетов № 157н.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lastRenderedPageBreak/>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E70252" w:rsidRDefault="00E70252" w:rsidP="00E70252">
      <w:pPr>
        <w:numPr>
          <w:ilvl w:val="0"/>
          <w:numId w:val="2"/>
        </w:numPr>
        <w:ind w:left="0" w:firstLine="0"/>
        <w:jc w:val="both"/>
        <w:rPr>
          <w:rFonts w:ascii="Times New Roman" w:hAnsi="Times New Roman" w:cs="Times New Roman"/>
        </w:rPr>
      </w:pPr>
      <w:r>
        <w:rPr>
          <w:rFonts w:ascii="Times New Roman" w:hAnsi="Times New Roman" w:cs="Times New Roman"/>
        </w:rPr>
        <w:t>система электронного документооборота с территориальным органом Казначейства России;</w:t>
      </w:r>
    </w:p>
    <w:p w:rsidR="00E70252" w:rsidRDefault="00E70252" w:rsidP="00E70252">
      <w:pPr>
        <w:numPr>
          <w:ilvl w:val="0"/>
          <w:numId w:val="2"/>
        </w:numPr>
        <w:ind w:left="0" w:firstLine="0"/>
        <w:jc w:val="both"/>
        <w:rPr>
          <w:rFonts w:ascii="Times New Roman" w:hAnsi="Times New Roman" w:cs="Times New Roman"/>
        </w:rPr>
      </w:pPr>
      <w:r>
        <w:rPr>
          <w:rFonts w:ascii="Times New Roman" w:hAnsi="Times New Roman" w:cs="Times New Roman"/>
        </w:rPr>
        <w:t>передача бухгалтерской отчетности учредителю;</w:t>
      </w:r>
    </w:p>
    <w:p w:rsidR="00E70252" w:rsidRDefault="00E70252" w:rsidP="00E70252">
      <w:pPr>
        <w:numPr>
          <w:ilvl w:val="0"/>
          <w:numId w:val="2"/>
        </w:numPr>
        <w:ind w:left="0" w:firstLine="0"/>
        <w:jc w:val="both"/>
        <w:rPr>
          <w:rFonts w:ascii="Times New Roman" w:hAnsi="Times New Roman" w:cs="Times New Roman"/>
        </w:rPr>
      </w:pPr>
      <w:r>
        <w:rPr>
          <w:rFonts w:ascii="Times New Roman" w:hAnsi="Times New Roman" w:cs="Times New Roman"/>
        </w:rPr>
        <w:t>передача отчетности по налогам, сборам и иным обязательным платежам в инспекцию Федеральной налоговой службы;</w:t>
      </w:r>
    </w:p>
    <w:p w:rsidR="00E70252" w:rsidRDefault="00E70252" w:rsidP="00E70252">
      <w:pPr>
        <w:numPr>
          <w:ilvl w:val="0"/>
          <w:numId w:val="2"/>
        </w:numPr>
        <w:ind w:left="0" w:firstLine="0"/>
        <w:jc w:val="both"/>
        <w:rPr>
          <w:rFonts w:ascii="Times New Roman" w:hAnsi="Times New Roman" w:cs="Times New Roman"/>
        </w:rPr>
      </w:pPr>
      <w:r>
        <w:rPr>
          <w:rFonts w:ascii="Times New Roman" w:hAnsi="Times New Roman" w:cs="Times New Roman"/>
        </w:rPr>
        <w:t>передача отчетности по страховым взносам и сведениям персонифицированного учета в отделение Пенсионного фонда России;</w:t>
      </w:r>
    </w:p>
    <w:p w:rsidR="00E70252" w:rsidRDefault="00E70252" w:rsidP="00E70252">
      <w:pPr>
        <w:numPr>
          <w:ilvl w:val="0"/>
          <w:numId w:val="2"/>
        </w:numPr>
        <w:ind w:left="0" w:firstLine="0"/>
        <w:jc w:val="both"/>
        <w:rPr>
          <w:rFonts w:ascii="Times New Roman" w:hAnsi="Times New Roman" w:cs="Times New Roman"/>
        </w:rPr>
      </w:pPr>
      <w:r>
        <w:rPr>
          <w:rFonts w:ascii="Times New Roman" w:hAnsi="Times New Roman" w:cs="Times New Roman"/>
        </w:rPr>
        <w:t xml:space="preserve">размещение информации о деятельности учреждения на официальном сайте </w:t>
      </w:r>
      <w:proofErr w:type="spellStart"/>
      <w:r>
        <w:rPr>
          <w:rFonts w:ascii="Times New Roman" w:hAnsi="Times New Roman" w:cs="Times New Roman"/>
        </w:rPr>
        <w:t>bus.gov.ru</w:t>
      </w:r>
      <w:proofErr w:type="spellEnd"/>
      <w:r>
        <w:rPr>
          <w:rFonts w:ascii="Times New Roman" w:hAnsi="Times New Roman" w:cs="Times New Roman"/>
        </w:rPr>
        <w:t>;</w:t>
      </w:r>
    </w:p>
    <w:p w:rsidR="00E70252" w:rsidRDefault="00E70252" w:rsidP="00E70252">
      <w:pPr>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4. В целях обеспечения сохранности электронных данных бухучета и отчетности:</w:t>
      </w:r>
    </w:p>
    <w:p w:rsidR="00E70252" w:rsidRDefault="00E70252" w:rsidP="00E70252">
      <w:pPr>
        <w:numPr>
          <w:ilvl w:val="0"/>
          <w:numId w:val="3"/>
        </w:numPr>
        <w:ind w:left="0" w:firstLine="0"/>
        <w:jc w:val="both"/>
        <w:rPr>
          <w:rFonts w:ascii="Times New Roman" w:hAnsi="Times New Roman" w:cs="Times New Roman"/>
        </w:rPr>
      </w:pPr>
      <w:r>
        <w:rPr>
          <w:rFonts w:ascii="Times New Roman" w:hAnsi="Times New Roman" w:cs="Times New Roman"/>
        </w:rPr>
        <w:t>на сервере ежедневно производится сохранение резервных копий базы</w:t>
      </w:r>
      <w:proofErr w:type="gramStart"/>
      <w:r>
        <w:rPr>
          <w:rFonts w:ascii="Times New Roman" w:hAnsi="Times New Roman" w:cs="Times New Roman"/>
        </w:rPr>
        <w:t xml:space="preserve"> ;</w:t>
      </w:r>
      <w:proofErr w:type="gramEnd"/>
    </w:p>
    <w:p w:rsidR="00E70252" w:rsidRDefault="00E70252" w:rsidP="00E70252">
      <w:pPr>
        <w:numPr>
          <w:ilvl w:val="0"/>
          <w:numId w:val="3"/>
        </w:numPr>
        <w:ind w:left="0" w:firstLine="0"/>
        <w:jc w:val="both"/>
        <w:rPr>
          <w:rFonts w:ascii="Times New Roman" w:hAnsi="Times New Roman" w:cs="Times New Roman"/>
        </w:rPr>
      </w:pPr>
      <w:r>
        <w:rPr>
          <w:rFonts w:ascii="Times New Roman" w:hAnsi="Times New Roman" w:cs="Times New Roman"/>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Основание: пункт 19 Инструкции к Единому плану счетов № 157н, п. 33 Стандарта «Концептуальные основы бухучета и отчетности».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5. При обнаружении в регистрах учета ошибок главный бухгалтер анализирует ошибочные данные, вносит исправления в регистры бухучета и при необходимости – в первичные документы.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Основание: пункт 18 Инструкции к Единому плану счетов № 157н.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b/>
          <w:bCs/>
          <w:lang w:val="en-US"/>
        </w:rPr>
        <w:t>III</w:t>
      </w:r>
      <w:r>
        <w:rPr>
          <w:rFonts w:ascii="Times New Roman" w:hAnsi="Times New Roman" w:cs="Times New Roman"/>
          <w:b/>
          <w:bCs/>
        </w:rPr>
        <w:t>. Рабочий План счетов</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 Бюджетный учет ведется с использованием Рабочего плана счетов (приложение 5), разработанного в соответствии с Инструкцией к Единому плану счетов № 157н, Инструкцией № 162н.</w:t>
      </w:r>
      <w:r>
        <w:rPr>
          <w:rFonts w:ascii="Times New Roman" w:hAnsi="Times New Roman" w:cs="Times New Roman"/>
        </w:rPr>
        <w:br/>
        <w:t>Основание: пункты 2 и 6 Инструкции к Единому плану счетов № 157н, пункт 19 Стандарта «Концептуальные основы бухучета и отчетности».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Кроме </w:t>
      </w:r>
      <w:proofErr w:type="spellStart"/>
      <w:r>
        <w:rPr>
          <w:rFonts w:ascii="Times New Roman" w:hAnsi="Times New Roman" w:cs="Times New Roman"/>
        </w:rPr>
        <w:t>забалансовых</w:t>
      </w:r>
      <w:proofErr w:type="spellEnd"/>
      <w:r>
        <w:rPr>
          <w:rFonts w:ascii="Times New Roman" w:hAnsi="Times New Roman" w:cs="Times New Roman"/>
        </w:rPr>
        <w:t xml:space="preserve"> счетов, утвержденных в Инструкции к Единому плану счетов № 157н, учреждение применяет дополнительные </w:t>
      </w:r>
      <w:proofErr w:type="spellStart"/>
      <w:r>
        <w:rPr>
          <w:rFonts w:ascii="Times New Roman" w:hAnsi="Times New Roman" w:cs="Times New Roman"/>
        </w:rPr>
        <w:t>забалансовые</w:t>
      </w:r>
      <w:proofErr w:type="spellEnd"/>
      <w:r>
        <w:rPr>
          <w:rFonts w:ascii="Times New Roman" w:hAnsi="Times New Roman" w:cs="Times New Roman"/>
        </w:rPr>
        <w:t xml:space="preserve"> счета, утвержденные в Рабочем плане счетов (приложении 6). </w:t>
      </w:r>
      <w:r>
        <w:rPr>
          <w:rFonts w:ascii="Times New Roman" w:hAnsi="Times New Roman" w:cs="Times New Roman"/>
        </w:rPr>
        <w:br/>
        <w:t>Основание: пункт 332 Инструкции к Единому плану счетов № 157н, пункт 19 Стандарта «Концептуальные основы бухучета и отчетности».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b/>
          <w:bCs/>
          <w:lang w:val="en-US"/>
        </w:rPr>
        <w:t>IV</w:t>
      </w:r>
      <w:r>
        <w:rPr>
          <w:rFonts w:ascii="Times New Roman" w:hAnsi="Times New Roman" w:cs="Times New Roman"/>
          <w:b/>
          <w:bCs/>
        </w:rPr>
        <w:t>. Учет отдельных видов имущества и обязательств</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 Бюджетный учет ведется по первичным документам, которые проверены  бухгалтером в соответствии с Положением о внутреннем финансовом контроле (приложение 7).</w:t>
      </w:r>
      <w:r>
        <w:rPr>
          <w:rFonts w:ascii="Times New Roman" w:hAnsi="Times New Roman" w:cs="Times New Roman"/>
        </w:rPr>
        <w:br/>
        <w:t>Основание: пункт 3 Инструкции к Единому плану счетов № 157н, пункт 23 Стандарта «Концептуальные основы бухучета и отчетности».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
          <w:iCs/>
        </w:rPr>
        <w:t>2. Основные средства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lastRenderedPageBreak/>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8.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70252" w:rsidRDefault="00E70252" w:rsidP="00E70252">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Pr>
          <w:rFonts w:ascii="Times New Roman" w:hAnsi="Times New Roman" w:cs="Times New Roman"/>
        </w:rPr>
        <w:t>мебель для обстановки одного помещения: столы, стулья, стеллажи, шкафы, полки;</w:t>
      </w:r>
    </w:p>
    <w:p w:rsidR="00E70252" w:rsidRDefault="00E70252" w:rsidP="00E70252">
      <w:pPr>
        <w:pStyle w:val="af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proofErr w:type="gramStart"/>
      <w:r>
        <w:rPr>
          <w:rFonts w:ascii="Times New Roman" w:hAnsi="Times New Roman" w:cs="Times New Roman"/>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Pr>
          <w:rFonts w:ascii="Times New Roman" w:hAnsi="Times New Roman" w:cs="Times New Roman"/>
        </w:rPr>
        <w:t>веб-камеры</w:t>
      </w:r>
      <w:proofErr w:type="spellEnd"/>
      <w:r>
        <w:rPr>
          <w:rFonts w:ascii="Times New Roman" w:hAnsi="Times New Roman" w:cs="Times New Roman"/>
        </w:rPr>
        <w:t xml:space="preserve">, устройства захвата видео, внешние </w:t>
      </w:r>
      <w:proofErr w:type="spellStart"/>
      <w:r>
        <w:rPr>
          <w:rFonts w:ascii="Times New Roman" w:hAnsi="Times New Roman" w:cs="Times New Roman"/>
        </w:rPr>
        <w:t>ТВ-тюнеры</w:t>
      </w:r>
      <w:proofErr w:type="spellEnd"/>
      <w:r>
        <w:rPr>
          <w:rFonts w:ascii="Times New Roman" w:hAnsi="Times New Roman" w:cs="Times New Roman"/>
        </w:rPr>
        <w:t>, внешние накопители на жестких дисках;</w:t>
      </w:r>
      <w:proofErr w:type="gramEnd"/>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Не считается существенной стоимость до 3000 руб. за один имущественный объект.</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Основание: пункт 10 Стандарта «Основные средства».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2.3.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Pr>
          <w:rFonts w:ascii="Times New Roman" w:hAnsi="Times New Roman" w:cs="Times New Roman"/>
        </w:rPr>
        <w:br/>
        <w:t>проставляется «0»);</w:t>
      </w:r>
      <w:r>
        <w:rPr>
          <w:rFonts w:ascii="Times New Roman" w:hAnsi="Times New Roman" w:cs="Times New Roman"/>
        </w:rPr>
        <w:br/>
        <w:t>2–4-й разряды – код объекта учета синтетического счета в Плане счетов бюджетного учета (приложение 1 к приказу Минфина России от 6 декабря 2010 № 162н);</w:t>
      </w:r>
      <w:r>
        <w:rPr>
          <w:rFonts w:ascii="Times New Roman" w:hAnsi="Times New Roman" w:cs="Times New Roman"/>
        </w:rPr>
        <w:br/>
        <w:t xml:space="preserve">5–6-й разряды – код группы и вида синтетического счета Плана счетов бюджетного учета </w:t>
      </w:r>
      <w:r>
        <w:rPr>
          <w:rFonts w:ascii="Times New Roman" w:hAnsi="Times New Roman" w:cs="Times New Roman"/>
        </w:rPr>
        <w:br/>
        <w:t>(приложение 1 к приказу Минфина России от 6 декабря 2010 № 162н);</w:t>
      </w:r>
      <w:r>
        <w:rPr>
          <w:rFonts w:ascii="Times New Roman" w:hAnsi="Times New Roman" w:cs="Times New Roman"/>
        </w:rPr>
        <w:br/>
        <w:t>7–10-й разряды – порядковый номер нефинансового актива.</w:t>
      </w:r>
      <w:r>
        <w:rPr>
          <w:rFonts w:ascii="Times New Roman" w:hAnsi="Times New Roman" w:cs="Times New Roman"/>
        </w:rPr>
        <w:br/>
        <w:t>Основание: пункт 9 Стандарта «Основные средства», пункт 46 Инструкции к Единому плану счетов № 157н.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Pr>
          <w:rFonts w:ascii="Times New Roman" w:hAnsi="Times New Roman" w:cs="Times New Roman"/>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ascii="Times New Roman" w:hAnsi="Times New Roman" w:cs="Times New Roman"/>
        </w:rPr>
        <w:t>выбываемых</w:t>
      </w:r>
      <w:proofErr w:type="spellEnd"/>
      <w:r>
        <w:rPr>
          <w:rFonts w:ascii="Times New Roman" w:hAnsi="Times New Roman" w:cs="Times New Roman"/>
        </w:rPr>
        <w:t xml:space="preserve">) составных частей. </w:t>
      </w:r>
    </w:p>
    <w:p w:rsidR="00E70252" w:rsidRDefault="00E70252" w:rsidP="00E7025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spellStart"/>
      <w:r>
        <w:rPr>
          <w:rFonts w:ascii="Times New Roman" w:hAnsi="Times New Roman" w:cs="Times New Roman"/>
        </w:rPr>
        <w:t>__Основание</w:t>
      </w:r>
      <w:proofErr w:type="spellEnd"/>
      <w:r>
        <w:rPr>
          <w:rFonts w:ascii="Times New Roman" w:hAnsi="Times New Roman" w:cs="Times New Roman"/>
        </w:rPr>
        <w:t>: пункт 27 Стандарта «Основные средства».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2.6.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w:t>
      </w:r>
      <w:r>
        <w:rPr>
          <w:rFonts w:ascii="Times New Roman" w:hAnsi="Times New Roman" w:cs="Times New Roman"/>
        </w:rPr>
        <w:lastRenderedPageBreak/>
        <w:t>ремонта подлежит списанию в расходы текущего периода. Данное правило применяется к следующим группам основных средств:</w:t>
      </w:r>
    </w:p>
    <w:p w:rsidR="00E70252" w:rsidRDefault="00E70252" w:rsidP="00E70252">
      <w:pPr>
        <w:pStyle w:val="af1"/>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spellStart"/>
      <w:r>
        <w:rPr>
          <w:rFonts w:ascii="Times New Roman" w:hAnsi="Times New Roman" w:cs="Times New Roman"/>
        </w:rPr>
        <w:t>__Основание</w:t>
      </w:r>
      <w:proofErr w:type="spellEnd"/>
      <w:r>
        <w:rPr>
          <w:rFonts w:ascii="Times New Roman" w:hAnsi="Times New Roman" w:cs="Times New Roman"/>
        </w:rPr>
        <w:t>: пункт 28 Стандарта «Основные средства».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2.7. Начисление амортизации осуществляется следующим образом:</w:t>
      </w:r>
      <w:r>
        <w:rPr>
          <w:rFonts w:ascii="Times New Roman" w:hAnsi="Times New Roman" w:cs="Times New Roman"/>
        </w:rPr>
        <w:br/>
        <w:t xml:space="preserve">– линейным методом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w:t>
      </w:r>
      <w:r>
        <w:rPr>
          <w:rFonts w:ascii="Times New Roman" w:hAnsi="Times New Roman" w:cs="Times New Roman"/>
        </w:rPr>
        <w:br/>
        <w:t>Основание: пункт 85 Инструкции к Единому плану счетов № 157н, пункты 36, 37 Стандарта «Основные средства».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rFonts w:ascii="Times New Roman" w:hAnsi="Times New Roman" w:cs="Times New Roman"/>
        </w:rPr>
        <w:br/>
        <w:t>Основание: пункт 41 Стандарта «Основные средства».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2.9.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2.10. Основные средства стоимостью до 3 000 руб. включительно, находящиеся в </w:t>
      </w:r>
      <w:r>
        <w:rPr>
          <w:rFonts w:ascii="Times New Roman" w:hAnsi="Times New Roman" w:cs="Times New Roman"/>
        </w:rPr>
        <w:br/>
        <w:t xml:space="preserve">эксплуатации, учитываются на одноименном </w:t>
      </w:r>
      <w:proofErr w:type="spellStart"/>
      <w:r>
        <w:rPr>
          <w:rFonts w:ascii="Times New Roman" w:hAnsi="Times New Roman" w:cs="Times New Roman"/>
        </w:rPr>
        <w:t>забалансовом</w:t>
      </w:r>
      <w:proofErr w:type="spellEnd"/>
      <w:r>
        <w:rPr>
          <w:rFonts w:ascii="Times New Roman" w:hAnsi="Times New Roman" w:cs="Times New Roman"/>
        </w:rPr>
        <w:t xml:space="preserve"> счете 21 по балансовой </w:t>
      </w:r>
      <w:r>
        <w:rPr>
          <w:rFonts w:ascii="Times New Roman" w:hAnsi="Times New Roman" w:cs="Times New Roman"/>
        </w:rPr>
        <w:br/>
        <w:t>стоимости.</w:t>
      </w:r>
      <w:r>
        <w:rPr>
          <w:rFonts w:ascii="Times New Roman" w:hAnsi="Times New Roman" w:cs="Times New Roman"/>
        </w:rPr>
        <w:br/>
        <w:t>Основание: пункт 39 Стандарта «Основные средства», пункт 373 Инструкции к Единому плану счетов № 157н.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2.11.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2.12.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Cs/>
        </w:rPr>
        <w:t>3. Материальные запасы</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3.2. Списание материальных запасов производится по средней фактической стоимости.</w:t>
      </w:r>
      <w:r>
        <w:rPr>
          <w:rFonts w:ascii="Times New Roman" w:hAnsi="Times New Roman" w:cs="Times New Roman"/>
        </w:rPr>
        <w:br/>
        <w:t>Основание: пункт 108 Инструкции к Единому плану счетов № 157н.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Cs/>
        </w:rPr>
        <w:lastRenderedPageBreak/>
        <w:t>3</w:t>
      </w:r>
      <w:r>
        <w:rPr>
          <w:rFonts w:ascii="Times New Roman" w:hAnsi="Times New Roman" w:cs="Times New Roman"/>
        </w:rPr>
        <w:t>.3.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Ежегодно приказом руководителя утверждаются период применения зимней надбавки к нормам расхода ГСМ и ее величина.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Cs/>
        </w:rPr>
        <w:t>3</w:t>
      </w:r>
      <w:r>
        <w:rPr>
          <w:rFonts w:ascii="Times New Roman" w:hAnsi="Times New Roman" w:cs="Times New Roman"/>
        </w:rPr>
        <w:t>.4.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Cs/>
        </w:rPr>
        <w:t>3</w:t>
      </w:r>
      <w:r>
        <w:rPr>
          <w:rFonts w:ascii="Times New Roman" w:hAnsi="Times New Roman" w:cs="Times New Roman"/>
        </w:rPr>
        <w:t>.5. Мягкий и хозяйственный инвентарь, посуда списываются по Акту о списании мягкого и хозяйственного инвентаря (ф. 0504143).</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В остальных случаях материальные запасы списываются по акту о списании материальных запасов (ф. 0504230).</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3.6. Учет на </w:t>
      </w:r>
      <w:proofErr w:type="spellStart"/>
      <w:r>
        <w:rPr>
          <w:rFonts w:ascii="Times New Roman" w:hAnsi="Times New Roman" w:cs="Times New Roman"/>
        </w:rPr>
        <w:t>забалансовом</w:t>
      </w:r>
      <w:proofErr w:type="spellEnd"/>
      <w:r>
        <w:rPr>
          <w:rFonts w:ascii="Times New Roman" w:hAnsi="Times New Roman" w:cs="Times New Roman"/>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Pr>
          <w:rFonts w:ascii="Times New Roman" w:hAnsi="Times New Roman" w:cs="Times New Roman"/>
        </w:rPr>
        <w:t>нетипизированные</w:t>
      </w:r>
      <w:proofErr w:type="spellEnd"/>
      <w:r>
        <w:rPr>
          <w:rFonts w:ascii="Times New Roman" w:hAnsi="Times New Roman" w:cs="Times New Roman"/>
        </w:rPr>
        <w:t xml:space="preserve"> запчасти и комплектующие)</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Аналитический учет по счету ведется в разрезе автомобилей и материально ответственных лиц.</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Поступление на счет 09 отражается:</w:t>
      </w:r>
      <w:r>
        <w:rPr>
          <w:rFonts w:ascii="Times New Roman" w:hAnsi="Times New Roman" w:cs="Times New Roman"/>
        </w:rPr>
        <w:b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r>
        <w:rPr>
          <w:rFonts w:ascii="Times New Roman" w:hAnsi="Times New Roman" w:cs="Times New Roman"/>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Pr>
          <w:rFonts w:ascii="Times New Roman" w:hAnsi="Times New Roman" w:cs="Times New Roman"/>
        </w:rPr>
        <w:t>забалансового</w:t>
      </w:r>
      <w:proofErr w:type="spellEnd"/>
      <w:r>
        <w:rPr>
          <w:rFonts w:ascii="Times New Roman" w:hAnsi="Times New Roman" w:cs="Times New Roman"/>
        </w:rPr>
        <w:t xml:space="preserve"> счета 09.</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Pr>
          <w:rFonts w:ascii="Times New Roman" w:hAnsi="Times New Roman" w:cs="Times New Roman"/>
        </w:rPr>
        <w:t>оприходование</w:t>
      </w:r>
      <w:proofErr w:type="spellEnd"/>
      <w:r>
        <w:rPr>
          <w:rFonts w:ascii="Times New Roman" w:hAnsi="Times New Roman" w:cs="Times New Roman"/>
        </w:rPr>
        <w:t xml:space="preserve"> запчастей на счет 09 не производится.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Внутреннее перемещение по счету отражается:</w:t>
      </w:r>
      <w:r>
        <w:rPr>
          <w:rFonts w:ascii="Times New Roman" w:hAnsi="Times New Roman" w:cs="Times New Roman"/>
        </w:rPr>
        <w:br/>
        <w:t>– при передаче на другой автомобиль;</w:t>
      </w:r>
      <w:r>
        <w:rPr>
          <w:rFonts w:ascii="Times New Roman" w:hAnsi="Times New Roman" w:cs="Times New Roman"/>
        </w:rPr>
        <w:br/>
        <w:t>– при передаче другому материально ответственному лицу вместе с автомобилем.</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Выбытие со счета 09 отражается:</w:t>
      </w:r>
      <w:r>
        <w:rPr>
          <w:rFonts w:ascii="Times New Roman" w:hAnsi="Times New Roman" w:cs="Times New Roman"/>
        </w:rPr>
        <w:br/>
        <w:t>– при списании автомобиля по установленным основаниям;</w:t>
      </w:r>
      <w:r>
        <w:rPr>
          <w:rFonts w:ascii="Times New Roman" w:hAnsi="Times New Roman" w:cs="Times New Roman"/>
        </w:rPr>
        <w:br/>
        <w:t>– при установке новых запчастей взамен непригодных к эксплуатации.</w:t>
      </w:r>
      <w:r>
        <w:rPr>
          <w:rFonts w:ascii="Times New Roman" w:hAnsi="Times New Roman" w:cs="Times New Roman"/>
        </w:rPr>
        <w:br/>
        <w:t>Основание: пункты 349–350 Инструкции к Единому плану счетов № 157н.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Pr>
          <w:rFonts w:ascii="Times New Roman" w:hAnsi="Times New Roman" w:cs="Times New Roman"/>
        </w:rPr>
        <w:br/>
        <w:t>– их справедливой стоимости на дату принятия к бухгалтерскому учету, рассчитанной методом рыночных цен;</w:t>
      </w:r>
      <w:r>
        <w:rPr>
          <w:rFonts w:ascii="Times New Roman" w:hAnsi="Times New Roman" w:cs="Times New Roman"/>
        </w:rPr>
        <w:br/>
        <w:t>– сумм, уплачиваемых учреждением за доставку материальных запасов, приведение их в состояние, пригодное для использования.</w:t>
      </w:r>
      <w:r>
        <w:rPr>
          <w:rFonts w:ascii="Times New Roman" w:hAnsi="Times New Roman" w:cs="Times New Roman"/>
        </w:rPr>
        <w:br/>
        <w:t>Основание: пункты 52–60 Стандарта «Концептуальные основы бухучета и отчетности».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Cs/>
        </w:rPr>
        <w:t>4. Стоимость безвозмездно полученных нефинансовых активов</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lastRenderedPageBreak/>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Pr>
          <w:rFonts w:ascii="Times New Roman" w:hAnsi="Times New Roman" w:cs="Times New Roman"/>
        </w:rPr>
        <w:br/>
        <w:t>Основание: пункты 52–60 Стандарта «Концептуальные основы бухучета и отчетности».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4.2. Данные о рыночной цене должны быть подтверждены документально.</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В случаях невозможности документального подтверждения стоимость определяется экспертным путем.</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
          <w:iCs/>
        </w:rPr>
        <w:t>5. Расчеты по доходам</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5.1. Учреждение осуществляет бюджетные полномочия администратора доходов бюджета. </w:t>
      </w:r>
      <w:r>
        <w:rPr>
          <w:rFonts w:ascii="Times New Roman" w:hAnsi="Times New Roman" w:cs="Times New Roman"/>
        </w:rPr>
        <w:br/>
        <w:t xml:space="preserve">Порядок </w:t>
      </w:r>
      <w:proofErr w:type="gramStart"/>
      <w:r>
        <w:rPr>
          <w:rFonts w:ascii="Times New Roman" w:hAnsi="Times New Roman" w:cs="Times New Roman"/>
        </w:rPr>
        <w:t>осуществления полномочий администратора доходов бюджета</w:t>
      </w:r>
      <w:proofErr w:type="gramEnd"/>
      <w:r>
        <w:rPr>
          <w:rFonts w:ascii="Times New Roman" w:hAnsi="Times New Roman" w:cs="Times New Roman"/>
        </w:rPr>
        <w:t xml:space="preserve"> определяется в соответствии с законодательством России и нормативными документами ведомства.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Перечень </w:t>
      </w:r>
      <w:proofErr w:type="spellStart"/>
      <w:r>
        <w:rPr>
          <w:rFonts w:ascii="Times New Roman" w:hAnsi="Times New Roman" w:cs="Times New Roman"/>
        </w:rPr>
        <w:t>администрируемых</w:t>
      </w:r>
      <w:proofErr w:type="spellEnd"/>
      <w:r>
        <w:rPr>
          <w:rFonts w:ascii="Times New Roman" w:hAnsi="Times New Roman" w:cs="Times New Roman"/>
        </w:rPr>
        <w:t xml:space="preserve"> доходов утверждается главным администратором доходов бюджета (вышестоящим ведомством).</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Cs/>
        </w:rPr>
        <w:t>6. Расчеты с подотчетными лицами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6.1. Денежные средства выдаются под отчет на основании приказа руководителя.    Выдача денежных средств под отчет производится путем:</w:t>
      </w:r>
      <w:r>
        <w:rPr>
          <w:rFonts w:ascii="Times New Roman" w:hAnsi="Times New Roman" w:cs="Times New Roman"/>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Pr>
          <w:rFonts w:ascii="Times New Roman" w:hAnsi="Times New Roman" w:cs="Times New Roman"/>
        </w:rPr>
        <w:br/>
        <w:t>– перечисления на расчетную (дебетовую) карту материально ответственного лица.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Способ выдачи денежных средств должен указываться в  приказе руководителя.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6.3. Предельная сумма выдачи денежных средств под отчет (за исключением расходов на командировки) устанавливается в размере 50000,00 (Пятьдесят тысяч) руб.</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Pr>
          <w:rFonts w:ascii="Times New Roman" w:hAnsi="Times New Roman" w:cs="Times New Roman"/>
        </w:rPr>
        <w:br/>
        <w:t>Основание: пункт 6 указания Банка России от 7 октября 2013 № 3073-У.</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десяти рабочих дней. По истечении этого срока сотрудник должен отчитаться в течение трех рабочих дней.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 729.</w:t>
      </w:r>
      <w:r>
        <w:rPr>
          <w:rFonts w:ascii="Times New Roman" w:hAnsi="Times New Roman" w:cs="Times New Roman"/>
        </w:rPr>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w:t>
      </w:r>
      <w:r>
        <w:rPr>
          <w:rFonts w:ascii="Times New Roman" w:hAnsi="Times New Roman" w:cs="Times New Roman"/>
        </w:rPr>
        <w:lastRenderedPageBreak/>
        <w:t>приказом.</w:t>
      </w:r>
      <w:r>
        <w:rPr>
          <w:rFonts w:ascii="Times New Roman" w:hAnsi="Times New Roman" w:cs="Times New Roman"/>
        </w:rPr>
        <w:br/>
        <w:t>Основание: пункты 2, 3 постановления Правительства РФ от 2 октября 2002 № 729.</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Порядок оформления служебных командировок и возмещения командировочных расходов приведен в приложении 8.</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6.6. По возвращении из командировки сотрудник представляет авансовый отчет об израсходованных суммах в течение трех рабочих дней.</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Основание: пункт 26 постановления Правительства РФ от 13 октября 2008 № 749.</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6.7. Предельные сроки отчета по выданным доверенностям на получение материальных ценностей устанавливаются следующие:</w:t>
      </w:r>
      <w:r>
        <w:rPr>
          <w:rFonts w:ascii="Times New Roman" w:hAnsi="Times New Roman" w:cs="Times New Roman"/>
        </w:rPr>
        <w:br/>
        <w:t>– в течение 10 календарных дней с момента получения;</w:t>
      </w:r>
      <w:r>
        <w:rPr>
          <w:rFonts w:ascii="Times New Roman" w:hAnsi="Times New Roman" w:cs="Times New Roman"/>
        </w:rPr>
        <w:br/>
        <w:t>– в течение трех рабочих дней с момента получения материальных ценностей.</w:t>
      </w:r>
      <w:r>
        <w:rPr>
          <w:rFonts w:ascii="Times New Roman" w:hAnsi="Times New Roman" w:cs="Times New Roman"/>
        </w:rPr>
        <w:br/>
        <w:t>Доверенности выдаются штатным сотрудникам, с которыми заключен договор о полной материальной ответственности.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Cs/>
        </w:rPr>
        <w:t xml:space="preserve">7. Расчеты с дебиторами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7.1. Учреждение администрирует поступления в бюджет на счете КБК 1.210.02.000 по правилам, установленным главным администратором доходов бюджета.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7.2. Излишне полученные от плательщиков средства возвращаются на основании заявления плательщика и акта сверки с плательщиком.</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Pr>
          <w:rFonts w:ascii="Times New Roman" w:hAnsi="Times New Roman" w:cs="Times New Roman"/>
          <w:i/>
        </w:rPr>
        <w:t>8. Расчеты по обязательствам</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Pr>
          <w:rFonts w:ascii="Times New Roman" w:hAnsi="Times New Roman" w:cs="Times New Roman"/>
          <w:i/>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8.1. К счету КБК 1.303.05.000 «Расчеты по прочим платежам в бюджет» применяются дополнительные аналитические коды:</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 – «Государственная пошлина» (КБК 1.303.15.000);</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2 – «Транспортный налог» (КБК 1.303.25.000);</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3 – «Пени, штрафы, санкции по налоговым платежам» (КБК 1.303.35.000);</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4 – «Административные штрафы, штрафы ГИБДД» (КБК 1.303.45.000);</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__</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8.2. Аналитический учет расчетов по пособиям и иным социальным выплатам ведется в разрезе физических лиц – получателей социальных выплат.</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8.3. Аналитический учет расчетов по оплате труда ведется в разрезе сотрудников и </w:t>
      </w:r>
      <w:r>
        <w:rPr>
          <w:rFonts w:ascii="Times New Roman" w:hAnsi="Times New Roman" w:cs="Times New Roman"/>
        </w:rPr>
        <w:br/>
        <w:t>других физических лиц, с которыми заключены гражданско-правовые договоры.</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rPr>
      </w:pPr>
      <w:r>
        <w:rPr>
          <w:rFonts w:ascii="Times New Roman" w:hAnsi="Times New Roman" w:cs="Times New Roman"/>
          <w:i/>
        </w:rPr>
        <w:t>9. Дебиторская и кредиторская задолженность</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9.1. Дебиторская задолженность признается нереальной для взыскания в порядке, установленном законодательством.</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Задолженность, признанная нереальной для взыскания, списывается с балансового учета и отражается на </w:t>
      </w:r>
      <w:proofErr w:type="spellStart"/>
      <w:r>
        <w:rPr>
          <w:rFonts w:ascii="Times New Roman" w:hAnsi="Times New Roman" w:cs="Times New Roman"/>
        </w:rPr>
        <w:t>забалансовом</w:t>
      </w:r>
      <w:proofErr w:type="spellEnd"/>
      <w:r>
        <w:rPr>
          <w:rFonts w:ascii="Times New Roman" w:hAnsi="Times New Roman" w:cs="Times New Roman"/>
        </w:rPr>
        <w:t xml:space="preserve"> счете 04 «Задолженность неплатежеспособных дебиторов». На </w:t>
      </w:r>
      <w:proofErr w:type="spellStart"/>
      <w:r>
        <w:rPr>
          <w:rFonts w:ascii="Times New Roman" w:hAnsi="Times New Roman" w:cs="Times New Roman"/>
        </w:rPr>
        <w:t>забалансовом</w:t>
      </w:r>
      <w:proofErr w:type="spellEnd"/>
      <w:r>
        <w:rPr>
          <w:rFonts w:ascii="Times New Roman" w:hAnsi="Times New Roman" w:cs="Times New Roman"/>
        </w:rPr>
        <w:t xml:space="preserve"> счете указанная задолженность учитывается:</w:t>
      </w:r>
    </w:p>
    <w:p w:rsidR="00E70252" w:rsidRDefault="00E70252" w:rsidP="00E70252">
      <w:pPr>
        <w:numPr>
          <w:ilvl w:val="0"/>
          <w:numId w:val="6"/>
        </w:numPr>
        <w:ind w:left="0" w:firstLine="0"/>
        <w:jc w:val="both"/>
        <w:rPr>
          <w:rFonts w:ascii="Times New Roman" w:hAnsi="Times New Roman" w:cs="Times New Roman"/>
        </w:rPr>
      </w:pPr>
      <w:r>
        <w:rPr>
          <w:rFonts w:ascii="Times New Roman" w:hAnsi="Times New Roman" w:cs="Times New Roman"/>
        </w:rPr>
        <w:t>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E70252" w:rsidRDefault="00E70252" w:rsidP="00E70252">
      <w:pPr>
        <w:numPr>
          <w:ilvl w:val="0"/>
          <w:numId w:val="6"/>
        </w:numPr>
        <w:ind w:left="0" w:firstLine="0"/>
        <w:jc w:val="both"/>
        <w:rPr>
          <w:rFonts w:ascii="Times New Roman" w:hAnsi="Times New Roman" w:cs="Times New Roman"/>
        </w:rPr>
      </w:pPr>
      <w:r>
        <w:rPr>
          <w:rFonts w:ascii="Times New Roman" w:hAnsi="Times New Roman" w:cs="Times New Roman"/>
        </w:rPr>
        <w:lastRenderedPageBreak/>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Основание: пункты: 339, 340 Инструкции к Единому плану счетов № 157н.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Одновременно списанная с балансового учета кредиторская задолженность отражается на </w:t>
      </w:r>
      <w:proofErr w:type="spellStart"/>
      <w:r>
        <w:rPr>
          <w:rFonts w:ascii="Times New Roman" w:hAnsi="Times New Roman" w:cs="Times New Roman"/>
        </w:rPr>
        <w:t>забалансовом</w:t>
      </w:r>
      <w:proofErr w:type="spellEnd"/>
      <w:r>
        <w:rPr>
          <w:rFonts w:ascii="Times New Roman" w:hAnsi="Times New Roman" w:cs="Times New Roman"/>
        </w:rPr>
        <w:t xml:space="preserve"> счете 20 «Задолженность, не востребованная кредиторами».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Списание задолженности с </w:t>
      </w:r>
      <w:proofErr w:type="spellStart"/>
      <w:r>
        <w:rPr>
          <w:rFonts w:ascii="Times New Roman" w:hAnsi="Times New Roman" w:cs="Times New Roman"/>
        </w:rPr>
        <w:t>забалансового</w:t>
      </w:r>
      <w:proofErr w:type="spellEnd"/>
      <w:r>
        <w:rPr>
          <w:rFonts w:ascii="Times New Roman" w:hAnsi="Times New Roman" w:cs="Times New Roman"/>
        </w:rPr>
        <w:t xml:space="preserve"> учета осуществляется по итогам инвентаризации задолженности на основании решения инвентаризационной комиссии учреждения: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по истечении 3 лет отражения задолженности на </w:t>
      </w:r>
      <w:proofErr w:type="spellStart"/>
      <w:r>
        <w:rPr>
          <w:rFonts w:ascii="Times New Roman" w:hAnsi="Times New Roman" w:cs="Times New Roman"/>
        </w:rPr>
        <w:t>забалансовом</w:t>
      </w:r>
      <w:proofErr w:type="spellEnd"/>
      <w:r>
        <w:rPr>
          <w:rFonts w:ascii="Times New Roman" w:hAnsi="Times New Roman" w:cs="Times New Roman"/>
        </w:rPr>
        <w:t xml:space="preserve"> учете;</w:t>
      </w:r>
      <w:r>
        <w:rPr>
          <w:rFonts w:ascii="Times New Roman" w:hAnsi="Times New Roman" w:cs="Times New Roman"/>
        </w:rPr>
        <w:br/>
        <w:t xml:space="preserve">– по завершении </w:t>
      </w:r>
      <w:proofErr w:type="gramStart"/>
      <w:r>
        <w:rPr>
          <w:rFonts w:ascii="Times New Roman" w:hAnsi="Times New Roman" w:cs="Times New Roman"/>
        </w:rPr>
        <w:t>срока возможного возобновления процедуры взыскания задолженности</w:t>
      </w:r>
      <w:proofErr w:type="gramEnd"/>
      <w:r>
        <w:rPr>
          <w:rFonts w:ascii="Times New Roman" w:hAnsi="Times New Roman" w:cs="Times New Roman"/>
        </w:rPr>
        <w:t xml:space="preserve"> согласно действующему законодательству;</w:t>
      </w:r>
      <w:r>
        <w:rPr>
          <w:rFonts w:ascii="Times New Roman" w:hAnsi="Times New Roman" w:cs="Times New Roman"/>
        </w:rPr>
        <w:br/>
        <w:t>– при наличии документов, подтверждающих прекращение обязательства в связи со смертью (ликвидацией) контрагента.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Кредиторская задолженность списывается с баланса отдельно по каждому обязательству (кредитору).</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Основание: пункты 371, 372 Инструкции к Единому плану счетов № 157н.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
          <w:iCs/>
        </w:rPr>
        <w:t>10. Финансовый результат</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10.1. Учреждение все расходы производит в соответствии с утвержденной Главой бюджетной сметой и в пределах установленных норм: </w:t>
      </w:r>
    </w:p>
    <w:p w:rsidR="00E70252" w:rsidRDefault="00E70252" w:rsidP="00E70252">
      <w:pPr>
        <w:numPr>
          <w:ilvl w:val="0"/>
          <w:numId w:val="7"/>
        </w:numPr>
        <w:ind w:left="0" w:firstLine="0"/>
        <w:jc w:val="both"/>
        <w:rPr>
          <w:rFonts w:ascii="Times New Roman" w:hAnsi="Times New Roman" w:cs="Times New Roman"/>
        </w:rPr>
      </w:pPr>
      <w:r>
        <w:rPr>
          <w:rFonts w:ascii="Times New Roman" w:hAnsi="Times New Roman" w:cs="Times New Roman"/>
        </w:rPr>
        <w:t>на междугородние переговоры, услуги по доступу в Интернет – по фактическому расходу;</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jc w:val="both"/>
        <w:rPr>
          <w:rFonts w:ascii="Times New Roman" w:hAnsi="Times New Roman" w:cs="Times New Roman"/>
        </w:rPr>
      </w:pPr>
      <w:r>
        <w:rPr>
          <w:rFonts w:ascii="Times New Roman" w:hAnsi="Times New Roman" w:cs="Times New Roman"/>
        </w:rPr>
        <w:t xml:space="preserve">10.2. В составе расходов будущих периодов на счете КБК 1.401.50.000 «Расходы будущих периодов» отражаются расходы </w:t>
      </w:r>
      <w:proofErr w:type="gramStart"/>
      <w:r>
        <w:rPr>
          <w:rFonts w:ascii="Times New Roman" w:hAnsi="Times New Roman" w:cs="Times New Roman"/>
        </w:rPr>
        <w:t>по</w:t>
      </w:r>
      <w:proofErr w:type="gramEnd"/>
      <w:r>
        <w:rPr>
          <w:rFonts w:ascii="Times New Roman" w:hAnsi="Times New Roman" w:cs="Times New Roman"/>
        </w:rPr>
        <w:t>:</w:t>
      </w:r>
    </w:p>
    <w:p w:rsidR="00E70252" w:rsidRDefault="00E70252" w:rsidP="00E70252">
      <w:pPr>
        <w:numPr>
          <w:ilvl w:val="0"/>
          <w:numId w:val="8"/>
        </w:numPr>
        <w:ind w:left="0" w:firstLine="0"/>
        <w:jc w:val="both"/>
        <w:rPr>
          <w:rFonts w:ascii="Times New Roman" w:hAnsi="Times New Roman" w:cs="Times New Roman"/>
        </w:rPr>
      </w:pPr>
      <w:r>
        <w:rPr>
          <w:rFonts w:ascii="Times New Roman" w:hAnsi="Times New Roman" w:cs="Times New Roman"/>
        </w:rPr>
        <w:t>страхованию имущества, гражданской ответственности;</w:t>
      </w:r>
    </w:p>
    <w:p w:rsidR="00E70252" w:rsidRDefault="00E70252" w:rsidP="00E70252">
      <w:pPr>
        <w:numPr>
          <w:ilvl w:val="0"/>
          <w:numId w:val="8"/>
        </w:numPr>
        <w:ind w:left="0" w:firstLine="0"/>
        <w:jc w:val="both"/>
        <w:rPr>
          <w:rFonts w:ascii="Times New Roman" w:hAnsi="Times New Roman" w:cs="Times New Roman"/>
        </w:rPr>
      </w:pPr>
      <w:r>
        <w:rPr>
          <w:rFonts w:ascii="Times New Roman" w:hAnsi="Times New Roman" w:cs="Times New Roman"/>
        </w:rPr>
        <w:t>приобретению неисключительного права пользования нематериальными активами в течение нескольких отчетных периодов;</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ab/>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Pr>
          <w:rFonts w:ascii="Times New Roman" w:hAnsi="Times New Roman" w:cs="Times New Roman"/>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Pr>
          <w:rFonts w:ascii="Times New Roman" w:hAnsi="Times New Roman" w:cs="Times New Roman"/>
        </w:rPr>
        <w:br/>
        <w:t>Основание: пункты 302, 302.1 Инструкции к Единому плану счетов № 157н.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iCs/>
        </w:rPr>
        <w:t>10.3</w:t>
      </w:r>
      <w:r>
        <w:rPr>
          <w:rFonts w:ascii="Times New Roman" w:hAnsi="Times New Roman" w:cs="Times New Roman"/>
          <w:i/>
          <w:iCs/>
        </w:rPr>
        <w:t xml:space="preserve">. </w:t>
      </w:r>
      <w:r>
        <w:rPr>
          <w:rFonts w:ascii="Times New Roman" w:hAnsi="Times New Roman" w:cs="Times New Roman"/>
        </w:rPr>
        <w:t>В учреждении создаются:</w:t>
      </w:r>
      <w:r>
        <w:rPr>
          <w:rFonts w:ascii="Times New Roman" w:hAnsi="Times New Roman" w:cs="Times New Roman"/>
        </w:rPr>
        <w:br/>
        <w:t>– резерв на предстоящую оплату отпусков. Порядок расчета резерва приведен в приложении 7;</w:t>
      </w:r>
      <w:r>
        <w:rPr>
          <w:rFonts w:ascii="Times New Roman" w:hAnsi="Times New Roman" w:cs="Times New Roman"/>
        </w:rPr>
        <w:b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w:t>
      </w:r>
      <w:r>
        <w:rPr>
          <w:rFonts w:ascii="Times New Roman" w:hAnsi="Times New Roman" w:cs="Times New Roman"/>
        </w:rPr>
        <w:lastRenderedPageBreak/>
        <w:t>отозваны или не признаны судом, сумма резерва списывается с учета методом «</w:t>
      </w:r>
      <w:proofErr w:type="gramStart"/>
      <w:r>
        <w:rPr>
          <w:rFonts w:ascii="Times New Roman" w:hAnsi="Times New Roman" w:cs="Times New Roman"/>
        </w:rPr>
        <w:t>красное</w:t>
      </w:r>
      <w:proofErr w:type="gramEnd"/>
      <w:r>
        <w:rPr>
          <w:rFonts w:ascii="Times New Roman" w:hAnsi="Times New Roman" w:cs="Times New Roman"/>
        </w:rPr>
        <w:t xml:space="preserve"> </w:t>
      </w:r>
      <w:proofErr w:type="spellStart"/>
      <w:r>
        <w:rPr>
          <w:rFonts w:ascii="Times New Roman" w:hAnsi="Times New Roman" w:cs="Times New Roman"/>
        </w:rPr>
        <w:t>сторно</w:t>
      </w:r>
      <w:proofErr w:type="spellEnd"/>
      <w:r>
        <w:rPr>
          <w:rFonts w:ascii="Times New Roman" w:hAnsi="Times New Roman" w:cs="Times New Roman"/>
        </w:rPr>
        <w:t>».</w:t>
      </w:r>
      <w:r>
        <w:rPr>
          <w:rFonts w:ascii="Times New Roman" w:hAnsi="Times New Roman" w:cs="Times New Roman"/>
        </w:rPr>
        <w:br/>
        <w:t>Основание: пункты 302, 302.1 Инструкции к Единому плану счетов № 157н.</w:t>
      </w:r>
    </w:p>
    <w:p w:rsidR="00E70252" w:rsidRDefault="00E70252" w:rsidP="00E70252">
      <w:pPr>
        <w:tabs>
          <w:tab w:val="left" w:pos="708"/>
        </w:tabs>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11. Санкционирование расходов</w:t>
      </w: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Принятие бюджетных (денежных) обязательств к учету осуществлять в пределах </w:t>
      </w:r>
      <w:r>
        <w:rPr>
          <w:rFonts w:ascii="Times New Roman" w:hAnsi="Times New Roman" w:cs="Times New Roman"/>
        </w:rPr>
        <w:br/>
        <w:t>лимитов бюджетных обязательств в порядке, приведенном в приложении 9.</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b/>
          <w:bCs/>
          <w:lang w:val="en-US"/>
        </w:rPr>
        <w:t>V</w:t>
      </w:r>
      <w:r>
        <w:rPr>
          <w:rFonts w:ascii="Times New Roman" w:hAnsi="Times New Roman" w:cs="Times New Roman"/>
          <w:b/>
          <w:bCs/>
        </w:rPr>
        <w:t>. Инвентаризация имущества и обязательств</w:t>
      </w:r>
    </w:p>
    <w:p w:rsidR="00E70252" w:rsidRDefault="00E70252" w:rsidP="00E70252">
      <w:pPr>
        <w:tabs>
          <w:tab w:val="center" w:pos="4691"/>
        </w:tabs>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t xml:space="preserve">1. Инвентаризацию имущества и обязательств (в т. ч. числящихся на </w:t>
      </w:r>
      <w:proofErr w:type="spellStart"/>
      <w:r>
        <w:rPr>
          <w:rFonts w:ascii="Times New Roman" w:hAnsi="Times New Roman" w:cs="Times New Roman"/>
        </w:rPr>
        <w:t>забалансовых</w:t>
      </w:r>
      <w:proofErr w:type="spellEnd"/>
      <w:r>
        <w:rPr>
          <w:rFonts w:ascii="Times New Roman" w:hAnsi="Times New Roman" w:cs="Times New Roman"/>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Pr>
          <w:rFonts w:ascii="Times New Roman" w:hAnsi="Times New Roman" w:cs="Times New Roman"/>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Основание: статья 11 Закона от 6 декабря 2011 № 402-ФЗ, раздел </w:t>
      </w:r>
      <w:r>
        <w:rPr>
          <w:rFonts w:ascii="Times New Roman" w:hAnsi="Times New Roman" w:cs="Times New Roman"/>
          <w:lang w:val="en-US"/>
        </w:rPr>
        <w:t>VIII</w:t>
      </w:r>
      <w:r w:rsidRPr="00E70252">
        <w:rPr>
          <w:rFonts w:ascii="Times New Roman" w:hAnsi="Times New Roman" w:cs="Times New Roman"/>
        </w:rPr>
        <w:t xml:space="preserve"> </w:t>
      </w:r>
      <w:r>
        <w:rPr>
          <w:rFonts w:ascii="Times New Roman" w:hAnsi="Times New Roman" w:cs="Times New Roman"/>
        </w:rPr>
        <w:t>Стандарта «Концептуальные основы бухучета и отчетности».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2. Состав комиссии для проведения внезапной ревизии кассы приведен в приложении 4.</w:t>
      </w:r>
    </w:p>
    <w:p w:rsidR="00E70252" w:rsidRDefault="00E70252" w:rsidP="00E70252">
      <w:pPr>
        <w:tabs>
          <w:tab w:val="left" w:pos="708"/>
          <w:tab w:val="left" w:pos="1416"/>
          <w:tab w:val="left" w:pos="2124"/>
          <w:tab w:val="left" w:pos="2832"/>
          <w:tab w:val="left" w:pos="3540"/>
        </w:tabs>
        <w:jc w:val="both"/>
        <w:rPr>
          <w:rFonts w:ascii="Times New Roman" w:hAnsi="Times New Roman" w:cs="Times New Roman"/>
        </w:rPr>
      </w:pPr>
      <w:r>
        <w:rPr>
          <w:rFonts w:ascii="Times New Roman" w:hAnsi="Times New Roman" w:cs="Times New Roman"/>
        </w:rPr>
        <w:t xml:space="preserve"> 3. Руководителями обособленных структурных подразделений создаются </w:t>
      </w:r>
      <w:r>
        <w:rPr>
          <w:rFonts w:ascii="Times New Roman" w:hAnsi="Times New Roman" w:cs="Times New Roman"/>
        </w:rPr>
        <w:br/>
        <w:t xml:space="preserve">инвентаризационные комиссии из числа сотрудников подразделения приказом по </w:t>
      </w:r>
      <w:r>
        <w:rPr>
          <w:rFonts w:ascii="Times New Roman" w:hAnsi="Times New Roman" w:cs="Times New Roman"/>
        </w:rPr>
        <w:br/>
        <w:t>подразделению.</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r>
        <w:rPr>
          <w:rFonts w:ascii="Times New Roman" w:hAnsi="Times New Roman" w:cs="Times New Roman"/>
          <w:b/>
          <w:bCs/>
          <w:lang w:val="en-US"/>
        </w:rPr>
        <w:t>VI</w:t>
      </w:r>
      <w:r>
        <w:rPr>
          <w:rFonts w:ascii="Times New Roman" w:hAnsi="Times New Roman" w:cs="Times New Roman"/>
          <w:b/>
          <w:bCs/>
        </w:rPr>
        <w:t>. Первичные и сводные учетные документы, бюджетные регистры и правила документооборота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1. Учреждение использует унифицированные формы первичных документов, перечисленные в приложении 1 к приказу № 52н.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Основание: пункт 7 Инструкции к Единому плану счетов № 157н, пункты 25–26 Стандарта «Концептуальные основы бухучета и отчетности».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2. Право подписи учетных документов предоставлено должностным лицам, перечисленным в приложении 11.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3.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утверждается приказом руководителя.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 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E70252" w:rsidRDefault="00E70252" w:rsidP="00E70252">
      <w:pPr>
        <w:tabs>
          <w:tab w:val="left" w:pos="708"/>
        </w:tabs>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5. Формирование регистров бухучета осуществляется в следующем порядке:</w:t>
      </w:r>
      <w:r>
        <w:rPr>
          <w:rFonts w:ascii="Times New Roman" w:hAnsi="Times New Roman" w:cs="Times New Roman"/>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Pr>
          <w:rFonts w:ascii="Times New Roman" w:hAnsi="Times New Roman" w:cs="Times New Roman"/>
        </w:rPr>
        <w:br/>
        <w:t>– журнал регистрации приходных и расходных ордеров составляется ежемесячно, в последний рабочий день месяца;</w:t>
      </w:r>
      <w:r>
        <w:rPr>
          <w:rFonts w:ascii="Times New Roman" w:hAnsi="Times New Roman" w:cs="Times New Roman"/>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Pr>
          <w:rFonts w:ascii="Times New Roman" w:hAnsi="Times New Roman" w:cs="Times New Roman"/>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Pr>
          <w:rFonts w:ascii="Times New Roman" w:hAnsi="Times New Roman" w:cs="Times New Roman"/>
        </w:rPr>
        <w:br/>
        <w:t xml:space="preserve">– </w:t>
      </w:r>
      <w:proofErr w:type="gramStart"/>
      <w:r>
        <w:rPr>
          <w:rFonts w:ascii="Times New Roman" w:hAnsi="Times New Roman" w:cs="Times New Roman"/>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Pr>
          <w:rFonts w:ascii="Times New Roman" w:hAnsi="Times New Roman" w:cs="Times New Roman"/>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Pr>
          <w:rFonts w:ascii="Times New Roman" w:hAnsi="Times New Roman" w:cs="Times New Roman"/>
        </w:rPr>
        <w:br/>
      </w:r>
      <w:r>
        <w:rPr>
          <w:rFonts w:ascii="Times New Roman" w:hAnsi="Times New Roman" w:cs="Times New Roman"/>
        </w:rPr>
        <w:lastRenderedPageBreak/>
        <w:t>– журналы операций, главная книга заполняются ежемесячно;</w:t>
      </w:r>
      <w:r>
        <w:rPr>
          <w:rFonts w:ascii="Times New Roman" w:hAnsi="Times New Roman" w:cs="Times New Roman"/>
        </w:rPr>
        <w:br/>
        <w:t>– другие регистры, не указанные выше, заполняются по мере необходимости, если иное не установлено законодательством РФ.</w:t>
      </w:r>
      <w:proofErr w:type="gramEnd"/>
      <w:r>
        <w:rPr>
          <w:rFonts w:ascii="Times New Roman" w:hAnsi="Times New Roman" w:cs="Times New Roman"/>
        </w:rPr>
        <w:br/>
        <w:t>Основание: пункт 11 Инструкции к Единому плану счетов № 157н.</w:t>
      </w:r>
    </w:p>
    <w:p w:rsidR="00E70252" w:rsidRDefault="00E70252" w:rsidP="00E70252">
      <w:pPr>
        <w:tabs>
          <w:tab w:val="left" w:pos="1725"/>
        </w:tabs>
        <w:jc w:val="both"/>
        <w:rPr>
          <w:rFonts w:ascii="Times New Roman" w:hAnsi="Times New Roman" w:cs="Times New Roman"/>
        </w:rPr>
      </w:pPr>
      <w:r>
        <w:rPr>
          <w:rFonts w:ascii="Times New Roman" w:hAnsi="Times New Roman" w:cs="Times New Roman"/>
        </w:rPr>
        <w:t> 6.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Pr>
          <w:rFonts w:ascii="Times New Roman" w:hAnsi="Times New Roman" w:cs="Times New Roman"/>
        </w:rPr>
        <w:br/>
        <w:t>– КБК 1.302.11.000 «Расчеты по заработной плате» и КБК 1.302.13.000 «Расчеты по начислениям на выплаты по оплате труда»;</w:t>
      </w:r>
      <w:r>
        <w:rPr>
          <w:rFonts w:ascii="Times New Roman" w:hAnsi="Times New Roman" w:cs="Times New Roman"/>
        </w:rPr>
        <w:br/>
        <w:t>– КБК 1.302.12.000 «Расчеты по прочим выплатам»;</w:t>
      </w:r>
      <w:r>
        <w:rPr>
          <w:rFonts w:ascii="Times New Roman" w:hAnsi="Times New Roman" w:cs="Times New Roman"/>
        </w:rPr>
        <w:br/>
        <w:t>– КБК 1.302.91.000 «Расчеты по прочим расходам».</w:t>
      </w:r>
      <w:r>
        <w:rPr>
          <w:rFonts w:ascii="Times New Roman" w:hAnsi="Times New Roman" w:cs="Times New Roman"/>
        </w:rPr>
        <w:br/>
        <w:t>Основание: пункт 257 Инструкции к Единому плану счетов № 157н.</w:t>
      </w:r>
    </w:p>
    <w:p w:rsidR="00E70252" w:rsidRDefault="00E70252" w:rsidP="00E70252">
      <w:pPr>
        <w:tabs>
          <w:tab w:val="left" w:pos="1245"/>
        </w:tabs>
        <w:jc w:val="both"/>
        <w:rPr>
          <w:rFonts w:ascii="Times New Roman" w:hAnsi="Times New Roman" w:cs="Times New Roman"/>
        </w:rPr>
      </w:pPr>
      <w:r>
        <w:rPr>
          <w:rFonts w:ascii="Times New Roman" w:hAnsi="Times New Roman" w:cs="Times New Roman"/>
        </w:rPr>
        <w:t> 7. Журналам операций присваиваются номера согласно приложению 12. Журналы операций подписываются главным бухгалтером и бухгалтером, составившим журнал операций.</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8.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Список сотрудников, имеющих право подписи электронных документов и регистров бухучета, утверждается отдельным приказом.</w:t>
      </w:r>
      <w:r>
        <w:rPr>
          <w:rFonts w:ascii="Times New Roman" w:hAnsi="Times New Roman" w:cs="Times New Roman"/>
        </w:rPr>
        <w:b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9.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Основание: пункт 14 Инструкции к Единому плану счетов № 157н, пункт 33 Стандарта «Концептуальные основы бухучета и отчетности».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10. Особенности применения первичных документов:</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10.1. При приобретении и реализации нефинансовых активов составляется Акт о приеме-передаче объектов нефинансовых активов (ф. 0504101).</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10.2.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10.3.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b/>
          <w:bCs/>
          <w:lang w:val="en-US"/>
        </w:rPr>
        <w:t>VII</w:t>
      </w:r>
      <w:r>
        <w:rPr>
          <w:rFonts w:ascii="Times New Roman" w:hAnsi="Times New Roman" w:cs="Times New Roman"/>
          <w:b/>
          <w:bCs/>
        </w:rPr>
        <w:t>. Порядок организации и обеспечения внутреннего финансового контроля</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1. Внутренний муниципальный финансовый контроль в учреждении осуществляет комиссия. Постоянный текущий контроль в ходе своей деятельности осуществляют в рамках своих полномочий:</w:t>
      </w:r>
      <w:r>
        <w:rPr>
          <w:rFonts w:ascii="Times New Roman" w:hAnsi="Times New Roman" w:cs="Times New Roman"/>
        </w:rPr>
        <w:br/>
      </w:r>
      <w:proofErr w:type="gramStart"/>
      <w:r>
        <w:rPr>
          <w:rFonts w:ascii="Times New Roman" w:hAnsi="Times New Roman" w:cs="Times New Roman"/>
        </w:rPr>
        <w:t>–Г</w:t>
      </w:r>
      <w:proofErr w:type="gramEnd"/>
      <w:r>
        <w:rPr>
          <w:rFonts w:ascii="Times New Roman" w:hAnsi="Times New Roman" w:cs="Times New Roman"/>
        </w:rPr>
        <w:t>лава;</w:t>
      </w:r>
      <w:r>
        <w:rPr>
          <w:rFonts w:ascii="Times New Roman" w:hAnsi="Times New Roman" w:cs="Times New Roman"/>
        </w:rPr>
        <w:br/>
        <w:t>–главный бухгалтер;</w:t>
      </w:r>
      <w:r>
        <w:rPr>
          <w:rFonts w:ascii="Times New Roman" w:hAnsi="Times New Roman" w:cs="Times New Roman"/>
        </w:rPr>
        <w:br/>
        <w:t>– иные должностные лица учреждения в соответствии со своими обязанностями.</w:t>
      </w:r>
    </w:p>
    <w:p w:rsidR="00E70252" w:rsidRDefault="00E70252" w:rsidP="00E70252">
      <w:pPr>
        <w:jc w:val="both"/>
        <w:rPr>
          <w:rFonts w:ascii="Times New Roman" w:hAnsi="Times New Roman" w:cs="Times New Roman"/>
        </w:rPr>
      </w:pPr>
      <w:r>
        <w:rPr>
          <w:rFonts w:ascii="Times New Roman" w:hAnsi="Times New Roman" w:cs="Times New Roman"/>
        </w:rPr>
        <w:t> Основание: пункт 6 Инструкции к Единому плану счетов № 157н.</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2835"/>
          <w:tab w:val="left" w:pos="3664"/>
          <w:tab w:val="left" w:pos="4580"/>
          <w:tab w:val="center" w:pos="4691"/>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E70252">
        <w:rPr>
          <w:rFonts w:ascii="Times New Roman" w:hAnsi="Times New Roman" w:cs="Times New Roman"/>
          <w:b/>
        </w:rPr>
        <w:tab/>
      </w:r>
      <w:r w:rsidRPr="00E70252">
        <w:rPr>
          <w:rFonts w:ascii="Times New Roman" w:hAnsi="Times New Roman" w:cs="Times New Roman"/>
          <w:b/>
        </w:rPr>
        <w:tab/>
      </w:r>
      <w:r w:rsidRPr="00E70252">
        <w:rPr>
          <w:rFonts w:ascii="Times New Roman" w:hAnsi="Times New Roman" w:cs="Times New Roman"/>
          <w:b/>
        </w:rPr>
        <w:tab/>
      </w:r>
      <w:r w:rsidRPr="00E70252">
        <w:rPr>
          <w:rFonts w:ascii="Times New Roman" w:hAnsi="Times New Roman" w:cs="Times New Roman"/>
          <w:b/>
        </w:rPr>
        <w:tab/>
      </w:r>
    </w:p>
    <w:p w:rsidR="00E70252" w:rsidRDefault="00E70252" w:rsidP="00E70252">
      <w:pPr>
        <w:tabs>
          <w:tab w:val="left" w:pos="916"/>
          <w:tab w:val="left" w:pos="1832"/>
          <w:tab w:val="left" w:pos="2748"/>
          <w:tab w:val="left" w:pos="2835"/>
          <w:tab w:val="left" w:pos="3664"/>
          <w:tab w:val="left" w:pos="4580"/>
          <w:tab w:val="center" w:pos="4691"/>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70252">
        <w:rPr>
          <w:rFonts w:ascii="Times New Roman" w:hAnsi="Times New Roman" w:cs="Times New Roman"/>
          <w:b/>
        </w:rPr>
        <w:lastRenderedPageBreak/>
        <w:tab/>
      </w:r>
      <w:r>
        <w:rPr>
          <w:rFonts w:ascii="Times New Roman" w:hAnsi="Times New Roman" w:cs="Times New Roman"/>
          <w:b/>
          <w:lang w:val="en-US"/>
        </w:rPr>
        <w:t>VIII</w:t>
      </w:r>
      <w:r>
        <w:rPr>
          <w:rFonts w:ascii="Times New Roman" w:hAnsi="Times New Roman" w:cs="Times New Roman"/>
          <w:b/>
          <w:bCs/>
        </w:rPr>
        <w:t>. Бюджетная отчетность</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 191н). Бюджетная отчетность представляется главному распорядителю бюджетных средств в установленные им сроки.</w:t>
      </w: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tbl>
      <w:tblPr>
        <w:tblW w:w="8490" w:type="dxa"/>
        <w:tblLook w:val="04A0"/>
      </w:tblPr>
      <w:tblGrid>
        <w:gridCol w:w="4171"/>
        <w:gridCol w:w="1559"/>
        <w:gridCol w:w="2760"/>
      </w:tblGrid>
      <w:tr w:rsidR="00E70252" w:rsidTr="00E70252">
        <w:tc>
          <w:tcPr>
            <w:tcW w:w="4171" w:type="dxa"/>
            <w:tcMar>
              <w:top w:w="60" w:type="dxa"/>
              <w:left w:w="60" w:type="dxa"/>
              <w:bottom w:w="60" w:type="dxa"/>
              <w:right w:w="60" w:type="dxa"/>
            </w:tcMar>
            <w:vAlign w:val="bottom"/>
            <w:hideMark/>
          </w:tcPr>
          <w:p w:rsidR="00E70252" w:rsidRDefault="00E70252">
            <w:pPr>
              <w:jc w:val="both"/>
              <w:rPr>
                <w:rFonts w:ascii="Times New Roman" w:hAnsi="Times New Roman" w:cs="Times New Roman"/>
              </w:rPr>
            </w:pPr>
            <w:r>
              <w:rPr>
                <w:rFonts w:ascii="Times New Roman" w:hAnsi="Times New Roman" w:cs="Times New Roman"/>
              </w:rPr>
              <w:t xml:space="preserve">                        Главный бухгалтер</w:t>
            </w:r>
          </w:p>
        </w:tc>
        <w:tc>
          <w:tcPr>
            <w:tcW w:w="1559" w:type="dxa"/>
            <w:tcBorders>
              <w:top w:val="nil"/>
              <w:left w:val="nil"/>
              <w:bottom w:val="single" w:sz="8" w:space="0" w:color="000000"/>
              <w:right w:val="nil"/>
            </w:tcBorders>
            <w:tcMar>
              <w:top w:w="60" w:type="dxa"/>
              <w:left w:w="60" w:type="dxa"/>
              <w:bottom w:w="60" w:type="dxa"/>
              <w:right w:w="60" w:type="dxa"/>
            </w:tcMar>
            <w:hideMark/>
          </w:tcPr>
          <w:p w:rsidR="00E70252" w:rsidRDefault="00E70252">
            <w:pPr>
              <w:jc w:val="both"/>
              <w:rPr>
                <w:rFonts w:ascii="Times New Roman" w:hAnsi="Times New Roman" w:cs="Times New Roman"/>
              </w:rPr>
            </w:pPr>
            <w:r>
              <w:rPr>
                <w:rFonts w:ascii="Times New Roman" w:hAnsi="Times New Roman" w:cs="Times New Roman"/>
              </w:rPr>
              <w:t> </w:t>
            </w:r>
          </w:p>
        </w:tc>
        <w:tc>
          <w:tcPr>
            <w:tcW w:w="2760" w:type="dxa"/>
            <w:tcMar>
              <w:top w:w="60" w:type="dxa"/>
              <w:left w:w="60" w:type="dxa"/>
              <w:bottom w:w="60" w:type="dxa"/>
              <w:right w:w="60" w:type="dxa"/>
            </w:tcMar>
            <w:vAlign w:val="bottom"/>
            <w:hideMark/>
          </w:tcPr>
          <w:p w:rsidR="00E70252" w:rsidRDefault="00E70252">
            <w:pPr>
              <w:jc w:val="both"/>
              <w:rPr>
                <w:rFonts w:ascii="Times New Roman" w:hAnsi="Times New Roman" w:cs="Times New Roman"/>
              </w:rPr>
            </w:pPr>
            <w:proofErr w:type="spellStart"/>
            <w:r>
              <w:rPr>
                <w:rFonts w:ascii="Times New Roman" w:hAnsi="Times New Roman" w:cs="Times New Roman"/>
              </w:rPr>
              <w:t>Айтпасова</w:t>
            </w:r>
            <w:proofErr w:type="spellEnd"/>
            <w:r>
              <w:rPr>
                <w:rFonts w:ascii="Times New Roman" w:hAnsi="Times New Roman" w:cs="Times New Roman"/>
              </w:rPr>
              <w:t xml:space="preserve"> А.Б.</w:t>
            </w:r>
          </w:p>
        </w:tc>
      </w:tr>
    </w:tbl>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w:t>
      </w:r>
    </w:p>
    <w:p w:rsidR="00E70252" w:rsidRDefault="00E70252" w:rsidP="00E70252">
      <w:pPr>
        <w:jc w:val="both"/>
        <w:rPr>
          <w:rFonts w:ascii="Times New Roman" w:hAnsi="Times New Roman" w:cs="Times New Roman"/>
        </w:rPr>
      </w:pPr>
    </w:p>
    <w:p w:rsidR="00E70252" w:rsidRDefault="00E70252" w:rsidP="00E70252">
      <w:pPr>
        <w:jc w:val="both"/>
        <w:rPr>
          <w:rFonts w:ascii="Times New Roman" w:hAnsi="Times New Roman" w:cs="Times New Roman"/>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Style w:val="fill"/>
          <w:rFonts w:ascii="Times New Roman" w:hAnsi="Times New Roman" w:cs="Times New Roman"/>
          <w:b w:val="0"/>
          <w:i w:val="0"/>
          <w:sz w:val="24"/>
          <w:szCs w:val="24"/>
        </w:rPr>
        <w:t>1</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iCs/>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Состав комиссии по поступлению и выбытию нефинансовых активов</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1.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 2 разряда  </w:t>
      </w:r>
      <w:proofErr w:type="spellStart"/>
      <w:r>
        <w:rPr>
          <w:rFonts w:ascii="Times New Roman" w:hAnsi="Times New Roman" w:cs="Times New Roman"/>
          <w:sz w:val="24"/>
          <w:szCs w:val="24"/>
        </w:rPr>
        <w:t>Токова</w:t>
      </w:r>
      <w:proofErr w:type="spellEnd"/>
      <w:r>
        <w:rPr>
          <w:rFonts w:ascii="Times New Roman" w:hAnsi="Times New Roman" w:cs="Times New Roman"/>
          <w:sz w:val="24"/>
          <w:szCs w:val="24"/>
        </w:rPr>
        <w:t xml:space="preserve"> Ч.Н</w:t>
      </w:r>
      <w:r>
        <w:rPr>
          <w:rStyle w:val="fill"/>
          <w:rFonts w:ascii="Times New Roman" w:hAnsi="Times New Roman" w:cs="Times New Roman"/>
          <w:b w:val="0"/>
          <w:i w:val="0"/>
          <w:iCs w:val="0"/>
          <w:sz w:val="24"/>
          <w:szCs w:val="24"/>
        </w:rPr>
        <w:t>.</w:t>
      </w:r>
      <w:r>
        <w:rPr>
          <w:rFonts w:ascii="Times New Roman" w:hAnsi="Times New Roman" w:cs="Times New Roman"/>
          <w:sz w:val="24"/>
          <w:szCs w:val="24"/>
        </w:rPr>
        <w:t>;</w:t>
      </w:r>
    </w:p>
    <w:p w:rsidR="00E70252" w:rsidRDefault="00E70252" w:rsidP="00E70252">
      <w:pPr>
        <w:pStyle w:val="a5"/>
        <w:spacing w:before="0" w:beforeAutospacing="0" w:after="0" w:afterAutospacing="0"/>
        <w:jc w:val="both"/>
        <w:rPr>
          <w:rStyle w:val="fill"/>
          <w:b w:val="0"/>
          <w:i w:val="0"/>
          <w:iCs w:val="0"/>
        </w:rPr>
      </w:pPr>
      <w:r>
        <w:rPr>
          <w:rFonts w:ascii="Times New Roman" w:hAnsi="Times New Roman" w:cs="Times New Roman"/>
          <w:sz w:val="24"/>
          <w:szCs w:val="24"/>
        </w:rPr>
        <w:t xml:space="preserve">– делопроизводитель </w:t>
      </w:r>
      <w:proofErr w:type="spellStart"/>
      <w:r>
        <w:rPr>
          <w:rFonts w:ascii="Times New Roman" w:hAnsi="Times New Roman" w:cs="Times New Roman"/>
          <w:sz w:val="24"/>
          <w:szCs w:val="24"/>
        </w:rPr>
        <w:t>Мегедекова</w:t>
      </w:r>
      <w:proofErr w:type="spellEnd"/>
      <w:r>
        <w:rPr>
          <w:rFonts w:ascii="Times New Roman" w:hAnsi="Times New Roman" w:cs="Times New Roman"/>
          <w:sz w:val="24"/>
          <w:szCs w:val="24"/>
        </w:rPr>
        <w:t xml:space="preserve"> Э.Ч.</w:t>
      </w:r>
      <w:r>
        <w:rPr>
          <w:rStyle w:val="fill"/>
          <w:rFonts w:ascii="Times New Roman" w:hAnsi="Times New Roman" w:cs="Times New Roman"/>
          <w:b w:val="0"/>
          <w:i w:val="0"/>
          <w:iCs w:val="0"/>
          <w:sz w:val="24"/>
          <w:szCs w:val="24"/>
        </w:rPr>
        <w:t>.;</w:t>
      </w:r>
    </w:p>
    <w:p w:rsidR="00E70252" w:rsidRDefault="00E70252" w:rsidP="00E70252">
      <w:pPr>
        <w:pStyle w:val="a5"/>
        <w:spacing w:before="0" w:beforeAutospacing="0" w:after="0" w:afterAutospacing="0"/>
        <w:jc w:val="both"/>
      </w:pPr>
      <w:r>
        <w:rPr>
          <w:rStyle w:val="fill"/>
          <w:rFonts w:ascii="Times New Roman" w:hAnsi="Times New Roman" w:cs="Times New Roman"/>
          <w:b w:val="0"/>
          <w:i w:val="0"/>
          <w:iCs w:val="0"/>
          <w:sz w:val="24"/>
          <w:szCs w:val="24"/>
        </w:rPr>
        <w:t xml:space="preserve">-  уборщица сельской администрации </w:t>
      </w:r>
      <w:proofErr w:type="spellStart"/>
      <w:r>
        <w:rPr>
          <w:rStyle w:val="fill"/>
          <w:rFonts w:ascii="Times New Roman" w:hAnsi="Times New Roman" w:cs="Times New Roman"/>
          <w:b w:val="0"/>
          <w:i w:val="0"/>
          <w:iCs w:val="0"/>
          <w:sz w:val="24"/>
          <w:szCs w:val="24"/>
        </w:rPr>
        <w:t>Теркишева</w:t>
      </w:r>
      <w:proofErr w:type="spellEnd"/>
      <w:r>
        <w:rPr>
          <w:rStyle w:val="fill"/>
          <w:rFonts w:ascii="Times New Roman" w:hAnsi="Times New Roman" w:cs="Times New Roman"/>
          <w:b w:val="0"/>
          <w:i w:val="0"/>
          <w:iCs w:val="0"/>
          <w:sz w:val="24"/>
          <w:szCs w:val="24"/>
        </w:rPr>
        <w:t xml:space="preserve"> О.М.</w:t>
      </w:r>
      <w:r>
        <w:rPr>
          <w:rFonts w:ascii="Times New Roman" w:hAnsi="Times New Roman" w:cs="Times New Roman"/>
          <w:sz w:val="24"/>
          <w:szCs w:val="24"/>
        </w:rPr>
        <w:t>.</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 Возложить на комиссию следующие обязанности:</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осмотр объектов нефинансовых активов, подлежащих списанию </w:t>
      </w:r>
    </w:p>
    <w:p w:rsidR="00E70252" w:rsidRDefault="00E70252" w:rsidP="00E70252">
      <w:pPr>
        <w:pStyle w:val="a5"/>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 определение возможности использования отдельных узлов, деталей, материальных запасов ликвидируемых объектов;– определение причин списания (физический и моральный износ, авария, стихийные бедствия и т. п.);– выявление виновных лиц (если объект ликвидируется до истечения нормативного срока службы в связи с обстоятельствами, возникшими по чьей-либо вине);</w:t>
      </w:r>
      <w:proofErr w:type="gramEnd"/>
      <w:r>
        <w:rPr>
          <w:rFonts w:ascii="Times New Roman" w:hAnsi="Times New Roman" w:cs="Times New Roman"/>
          <w:sz w:val="24"/>
          <w:szCs w:val="24"/>
        </w:rPr>
        <w:t>– подготовка акта о списании объекта нефинансового актива;– принятие решения о сдаче вторичного сырья в организации приема вторичного сырья;</w:t>
      </w:r>
    </w:p>
    <w:tbl>
      <w:tblPr>
        <w:tblW w:w="9270" w:type="dxa"/>
        <w:tblLayout w:type="fixed"/>
        <w:tblCellMar>
          <w:top w:w="60" w:type="dxa"/>
          <w:left w:w="60" w:type="dxa"/>
          <w:bottom w:w="60" w:type="dxa"/>
          <w:right w:w="60" w:type="dxa"/>
        </w:tblCellMar>
        <w:tblLook w:val="04A0"/>
      </w:tblPr>
      <w:tblGrid>
        <w:gridCol w:w="3795"/>
        <w:gridCol w:w="675"/>
        <w:gridCol w:w="1770"/>
        <w:gridCol w:w="855"/>
        <w:gridCol w:w="2175"/>
      </w:tblGrid>
      <w:tr w:rsidR="00E70252" w:rsidTr="00E70252">
        <w:tc>
          <w:tcPr>
            <w:tcW w:w="3795" w:type="dxa"/>
            <w:vAlign w:val="bottom"/>
            <w:hideMark/>
          </w:tcPr>
          <w:p w:rsidR="00E70252" w:rsidRDefault="00E70252">
            <w:pPr>
              <w:jc w:val="both"/>
              <w:rPr>
                <w:rFonts w:ascii="Times New Roman" w:hAnsi="Times New Roman" w:cs="Times New Roman"/>
              </w:rPr>
            </w:pPr>
            <w:r>
              <w:rPr>
                <w:rFonts w:ascii="Times New Roman" w:hAnsi="Times New Roman" w:cs="Times New Roman"/>
              </w:rPr>
              <w:t>  </w:t>
            </w:r>
          </w:p>
        </w:tc>
        <w:tc>
          <w:tcPr>
            <w:tcW w:w="675" w:type="dxa"/>
            <w:hideMark/>
          </w:tcPr>
          <w:p w:rsidR="00E70252" w:rsidRDefault="00E70252">
            <w:pPr>
              <w:jc w:val="both"/>
              <w:rPr>
                <w:rFonts w:ascii="Times New Roman" w:hAnsi="Times New Roman" w:cs="Times New Roman"/>
              </w:rPr>
            </w:pPr>
            <w:r>
              <w:rPr>
                <w:rFonts w:ascii="Times New Roman" w:hAnsi="Times New Roman" w:cs="Times New Roman"/>
              </w:rPr>
              <w:t> </w:t>
            </w:r>
          </w:p>
        </w:tc>
        <w:tc>
          <w:tcPr>
            <w:tcW w:w="1770" w:type="dxa"/>
            <w:hideMark/>
          </w:tcPr>
          <w:p w:rsidR="00E70252" w:rsidRDefault="00E70252">
            <w:pPr>
              <w:jc w:val="both"/>
              <w:rPr>
                <w:rFonts w:ascii="Times New Roman" w:hAnsi="Times New Roman" w:cs="Times New Roman"/>
              </w:rPr>
            </w:pPr>
            <w:r>
              <w:rPr>
                <w:rFonts w:ascii="Times New Roman" w:hAnsi="Times New Roman" w:cs="Times New Roman"/>
              </w:rPr>
              <w:t> </w:t>
            </w:r>
          </w:p>
        </w:tc>
        <w:tc>
          <w:tcPr>
            <w:tcW w:w="855" w:type="dxa"/>
            <w:hideMark/>
          </w:tcPr>
          <w:p w:rsidR="00E70252" w:rsidRDefault="00E70252">
            <w:pPr>
              <w:jc w:val="both"/>
              <w:rPr>
                <w:rFonts w:ascii="Times New Roman" w:hAnsi="Times New Roman" w:cs="Times New Roman"/>
              </w:rPr>
            </w:pPr>
            <w:r>
              <w:rPr>
                <w:rFonts w:ascii="Times New Roman" w:hAnsi="Times New Roman" w:cs="Times New Roman"/>
              </w:rPr>
              <w:t> </w:t>
            </w:r>
          </w:p>
        </w:tc>
        <w:tc>
          <w:tcPr>
            <w:tcW w:w="2175" w:type="dxa"/>
            <w:vAlign w:val="bottom"/>
            <w:hideMark/>
          </w:tcPr>
          <w:p w:rsidR="00E70252" w:rsidRDefault="00E70252">
            <w:pPr>
              <w:jc w:val="both"/>
              <w:rPr>
                <w:rFonts w:ascii="Times New Roman" w:hAnsi="Times New Roman" w:cs="Times New Roman"/>
              </w:rPr>
            </w:pPr>
            <w:r>
              <w:rPr>
                <w:rFonts w:ascii="Times New Roman" w:hAnsi="Times New Roman" w:cs="Times New Roman"/>
              </w:rPr>
              <w:t> </w:t>
            </w:r>
          </w:p>
        </w:tc>
      </w:tr>
    </w:tbl>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w:t>
      </w:r>
    </w:p>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Состав инвентаризационной комиссии:</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 Создать постоянно действующую инвентаризационную комиссию в следующем составе: </w:t>
      </w: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tbl>
      <w:tblPr>
        <w:tblW w:w="9285" w:type="dxa"/>
        <w:tblLayout w:type="fixed"/>
        <w:tblCellMar>
          <w:top w:w="60" w:type="dxa"/>
          <w:left w:w="60" w:type="dxa"/>
          <w:bottom w:w="60" w:type="dxa"/>
          <w:right w:w="60" w:type="dxa"/>
        </w:tblCellMar>
        <w:tblLook w:val="04A0"/>
      </w:tblPr>
      <w:tblGrid>
        <w:gridCol w:w="3102"/>
        <w:gridCol w:w="3083"/>
        <w:gridCol w:w="3100"/>
      </w:tblGrid>
      <w:tr w:rsidR="00E70252" w:rsidTr="00E70252">
        <w:tc>
          <w:tcPr>
            <w:tcW w:w="3103"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Председатель комиссии</w:t>
            </w:r>
          </w:p>
        </w:tc>
        <w:tc>
          <w:tcPr>
            <w:tcW w:w="3083"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Кырлыкского</w:t>
            </w:r>
            <w:proofErr w:type="spellEnd"/>
            <w:r>
              <w:rPr>
                <w:rFonts w:ascii="Times New Roman" w:hAnsi="Times New Roman" w:cs="Times New Roman"/>
              </w:rPr>
              <w:t xml:space="preserve">  сельского поселения </w:t>
            </w:r>
          </w:p>
        </w:tc>
        <w:tc>
          <w:tcPr>
            <w:tcW w:w="3100" w:type="dxa"/>
            <w:tcBorders>
              <w:top w:val="single" w:sz="8" w:space="0" w:color="000000"/>
              <w:left w:val="single" w:sz="8" w:space="0" w:color="000000"/>
              <w:bottom w:val="single" w:sz="8" w:space="0" w:color="000000"/>
              <w:right w:val="single" w:sz="8" w:space="0" w:color="000000"/>
            </w:tcBorders>
            <w:hideMark/>
          </w:tcPr>
          <w:p w:rsidR="00E70252" w:rsidRDefault="00AB6BE7">
            <w:pPr>
              <w:jc w:val="both"/>
              <w:rPr>
                <w:rFonts w:ascii="Times New Roman" w:hAnsi="Times New Roman" w:cs="Times New Roman"/>
              </w:rPr>
            </w:pPr>
            <w:proofErr w:type="spellStart"/>
            <w:r>
              <w:rPr>
                <w:rFonts w:ascii="Times New Roman" w:hAnsi="Times New Roman" w:cs="Times New Roman"/>
              </w:rPr>
              <w:t>Малташев</w:t>
            </w:r>
            <w:proofErr w:type="spellEnd"/>
            <w:r>
              <w:rPr>
                <w:rFonts w:ascii="Times New Roman" w:hAnsi="Times New Roman" w:cs="Times New Roman"/>
              </w:rPr>
              <w:t xml:space="preserve"> А.В</w:t>
            </w:r>
          </w:p>
        </w:tc>
      </w:tr>
      <w:tr w:rsidR="00E70252" w:rsidTr="00E70252">
        <w:tc>
          <w:tcPr>
            <w:tcW w:w="3103"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Члены комиссии</w:t>
            </w:r>
          </w:p>
        </w:tc>
        <w:tc>
          <w:tcPr>
            <w:tcW w:w="3083"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Делопроизводитель</w:t>
            </w:r>
          </w:p>
        </w:tc>
        <w:tc>
          <w:tcPr>
            <w:tcW w:w="3100"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proofErr w:type="spellStart"/>
            <w:r>
              <w:rPr>
                <w:rFonts w:ascii="Times New Roman" w:hAnsi="Times New Roman" w:cs="Times New Roman"/>
              </w:rPr>
              <w:t>Мегедекова</w:t>
            </w:r>
            <w:proofErr w:type="spellEnd"/>
            <w:r>
              <w:rPr>
                <w:rFonts w:ascii="Times New Roman" w:hAnsi="Times New Roman" w:cs="Times New Roman"/>
              </w:rPr>
              <w:t xml:space="preserve"> Э.Ч.</w:t>
            </w:r>
          </w:p>
        </w:tc>
      </w:tr>
      <w:tr w:rsidR="00E70252" w:rsidTr="00E70252">
        <w:tc>
          <w:tcPr>
            <w:tcW w:w="3103"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 </w:t>
            </w:r>
          </w:p>
        </w:tc>
        <w:tc>
          <w:tcPr>
            <w:tcW w:w="3083" w:type="dxa"/>
            <w:tcBorders>
              <w:top w:val="single" w:sz="8" w:space="0" w:color="000000"/>
              <w:left w:val="single" w:sz="8" w:space="0" w:color="000000"/>
              <w:bottom w:val="single" w:sz="8" w:space="0" w:color="000000"/>
              <w:right w:val="single" w:sz="8" w:space="0" w:color="000000"/>
            </w:tcBorders>
            <w:hideMark/>
          </w:tcPr>
          <w:p w:rsidR="00E70252" w:rsidRDefault="00AB6BE7">
            <w:pPr>
              <w:jc w:val="both"/>
              <w:rPr>
                <w:rFonts w:ascii="Times New Roman" w:hAnsi="Times New Roman" w:cs="Times New Roman"/>
              </w:rPr>
            </w:pPr>
            <w:r>
              <w:rPr>
                <w:rFonts w:ascii="Times New Roman" w:hAnsi="Times New Roman" w:cs="Times New Roman"/>
              </w:rPr>
              <w:t>уборщица</w:t>
            </w:r>
          </w:p>
        </w:tc>
        <w:tc>
          <w:tcPr>
            <w:tcW w:w="3100" w:type="dxa"/>
            <w:tcBorders>
              <w:top w:val="single" w:sz="8" w:space="0" w:color="000000"/>
              <w:left w:val="single" w:sz="8" w:space="0" w:color="000000"/>
              <w:bottom w:val="single" w:sz="8" w:space="0" w:color="000000"/>
              <w:right w:val="single" w:sz="8" w:space="0" w:color="000000"/>
            </w:tcBorders>
            <w:hideMark/>
          </w:tcPr>
          <w:p w:rsidR="00E70252" w:rsidRDefault="00AB6BE7">
            <w:pPr>
              <w:jc w:val="both"/>
              <w:rPr>
                <w:rFonts w:ascii="Times New Roman" w:hAnsi="Times New Roman" w:cs="Times New Roman"/>
              </w:rPr>
            </w:pPr>
            <w:proofErr w:type="spellStart"/>
            <w:r>
              <w:rPr>
                <w:rFonts w:ascii="Times New Roman" w:hAnsi="Times New Roman" w:cs="Times New Roman"/>
              </w:rPr>
              <w:t>Теркишева</w:t>
            </w:r>
            <w:proofErr w:type="spellEnd"/>
            <w:r>
              <w:rPr>
                <w:rFonts w:ascii="Times New Roman" w:hAnsi="Times New Roman" w:cs="Times New Roman"/>
              </w:rPr>
              <w:t xml:space="preserve"> О.М</w:t>
            </w:r>
          </w:p>
        </w:tc>
      </w:tr>
    </w:tbl>
    <w:p w:rsidR="00E70252" w:rsidRDefault="00E70252" w:rsidP="00E70252">
      <w:pPr>
        <w:pStyle w:val="a5"/>
        <w:spacing w:before="0" w:beforeAutospacing="0" w:after="0" w:afterAutospacing="0"/>
        <w:jc w:val="both"/>
        <w:rPr>
          <w:rFonts w:ascii="Times New Roman" w:hAnsi="Times New Roman" w:cs="Times New Roman"/>
          <w:sz w:val="24"/>
          <w:szCs w:val="24"/>
        </w:rPr>
      </w:pPr>
    </w:p>
    <w:p w:rsidR="00E70252" w:rsidRDefault="00E70252" w:rsidP="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2. Возложить на постоянно действующую инвентаризационную комиссию следующие обязанности:</w:t>
      </w:r>
    </w:p>
    <w:p w:rsidR="00E70252" w:rsidRDefault="00E70252" w:rsidP="00E70252">
      <w:pPr>
        <w:pStyle w:val="HTML"/>
        <w:numPr>
          <w:ilvl w:val="0"/>
          <w:numId w:val="9"/>
        </w:numPr>
        <w:tabs>
          <w:tab w:val="clear" w:pos="720"/>
        </w:tabs>
        <w:jc w:val="both"/>
        <w:rPr>
          <w:sz w:val="24"/>
          <w:szCs w:val="24"/>
        </w:rPr>
      </w:pPr>
      <w:r>
        <w:rPr>
          <w:sz w:val="24"/>
          <w:szCs w:val="24"/>
        </w:rPr>
        <w:t>проводить инвентаризацию (в т. ч. обязательную) в соответствии с графиком проведения инвентаризаций;</w:t>
      </w:r>
    </w:p>
    <w:p w:rsidR="00E70252" w:rsidRDefault="00E70252" w:rsidP="00E70252">
      <w:pPr>
        <w:pStyle w:val="HTML"/>
        <w:numPr>
          <w:ilvl w:val="0"/>
          <w:numId w:val="9"/>
        </w:numPr>
        <w:tabs>
          <w:tab w:val="clear" w:pos="720"/>
        </w:tabs>
        <w:jc w:val="both"/>
        <w:rPr>
          <w:sz w:val="24"/>
          <w:szCs w:val="24"/>
        </w:rPr>
      </w:pPr>
      <w:r>
        <w:rPr>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E70252" w:rsidRDefault="00E70252" w:rsidP="00E70252">
      <w:pPr>
        <w:pStyle w:val="HTML"/>
        <w:numPr>
          <w:ilvl w:val="0"/>
          <w:numId w:val="9"/>
        </w:numPr>
        <w:tabs>
          <w:tab w:val="clear" w:pos="720"/>
        </w:tabs>
        <w:jc w:val="both"/>
        <w:rPr>
          <w:sz w:val="24"/>
          <w:szCs w:val="24"/>
        </w:rPr>
      </w:pPr>
      <w:r>
        <w:rPr>
          <w:sz w:val="24"/>
          <w:szCs w:val="24"/>
        </w:rPr>
        <w:t>правильно и своевременно оформлять материалы инвентаризации;</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Состав комиссии по проверке показаний одометров автотранспорта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 В целях определения износа служебного автотранспорта, а также контроля над расходом топлива и смазочных материалов создать постоянно действующую комиссию следующем составе: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глава </w:t>
      </w:r>
      <w:proofErr w:type="spellStart"/>
      <w:r>
        <w:rPr>
          <w:rFonts w:ascii="Times New Roman" w:hAnsi="Times New Roman" w:cs="Times New Roman"/>
          <w:sz w:val="24"/>
          <w:szCs w:val="24"/>
        </w:rPr>
        <w:t>Кырлыкского</w:t>
      </w:r>
      <w:proofErr w:type="spellEnd"/>
      <w:r>
        <w:rPr>
          <w:rFonts w:ascii="Times New Roman" w:hAnsi="Times New Roman" w:cs="Times New Roman"/>
          <w:sz w:val="24"/>
          <w:szCs w:val="24"/>
        </w:rPr>
        <w:t xml:space="preserve"> сельского поселения </w:t>
      </w:r>
      <w:proofErr w:type="spellStart"/>
      <w:r w:rsidR="00AB6BE7">
        <w:rPr>
          <w:rFonts w:ascii="Times New Roman" w:hAnsi="Times New Roman" w:cs="Times New Roman"/>
          <w:sz w:val="24"/>
          <w:szCs w:val="24"/>
        </w:rPr>
        <w:t>Малташев</w:t>
      </w:r>
      <w:proofErr w:type="spellEnd"/>
      <w:r w:rsidR="00AB6BE7">
        <w:rPr>
          <w:rFonts w:ascii="Times New Roman" w:hAnsi="Times New Roman" w:cs="Times New Roman"/>
          <w:sz w:val="24"/>
          <w:szCs w:val="24"/>
        </w:rPr>
        <w:t xml:space="preserve"> </w:t>
      </w:r>
      <w:proofErr w:type="spellStart"/>
      <w:r w:rsidR="00AB6BE7">
        <w:rPr>
          <w:rFonts w:ascii="Times New Roman" w:hAnsi="Times New Roman" w:cs="Times New Roman"/>
          <w:sz w:val="24"/>
          <w:szCs w:val="24"/>
        </w:rPr>
        <w:t>А.</w:t>
      </w:r>
      <w:proofErr w:type="gramStart"/>
      <w:r w:rsidR="00AB6BE7">
        <w:rPr>
          <w:rFonts w:ascii="Times New Roman" w:hAnsi="Times New Roman" w:cs="Times New Roman"/>
          <w:sz w:val="24"/>
          <w:szCs w:val="24"/>
        </w:rPr>
        <w:t>Вв</w:t>
      </w:r>
      <w:proofErr w:type="spellEnd"/>
      <w:proofErr w:type="gramEnd"/>
    </w:p>
    <w:p w:rsidR="00E70252" w:rsidRDefault="00E70252" w:rsidP="00E70252">
      <w:pPr>
        <w:pStyle w:val="a5"/>
        <w:tabs>
          <w:tab w:val="left" w:pos="708"/>
        </w:tabs>
        <w:spacing w:before="0" w:beforeAutospacing="0" w:after="0" w:afterAutospacing="0"/>
        <w:jc w:val="both"/>
        <w:rPr>
          <w:rStyle w:val="fill"/>
          <w:b w:val="0"/>
          <w:i w:val="0"/>
          <w:iCs w:val="0"/>
        </w:rPr>
      </w:pPr>
      <w:r>
        <w:rPr>
          <w:rFonts w:ascii="Times New Roman" w:hAnsi="Times New Roman" w:cs="Times New Roman"/>
          <w:sz w:val="24"/>
          <w:szCs w:val="24"/>
        </w:rPr>
        <w:t>– ведущий</w:t>
      </w:r>
      <w:r>
        <w:rPr>
          <w:rStyle w:val="fill"/>
          <w:rFonts w:ascii="Times New Roman" w:hAnsi="Times New Roman" w:cs="Times New Roman"/>
          <w:b w:val="0"/>
          <w:i w:val="0"/>
          <w:iCs w:val="0"/>
          <w:sz w:val="24"/>
          <w:szCs w:val="24"/>
        </w:rPr>
        <w:t xml:space="preserve"> специалист 1 разряда </w:t>
      </w:r>
      <w:proofErr w:type="spellStart"/>
      <w:r>
        <w:rPr>
          <w:rStyle w:val="fill"/>
          <w:rFonts w:ascii="Times New Roman" w:hAnsi="Times New Roman" w:cs="Times New Roman"/>
          <w:b w:val="0"/>
          <w:i w:val="0"/>
          <w:iCs w:val="0"/>
          <w:sz w:val="24"/>
          <w:szCs w:val="24"/>
        </w:rPr>
        <w:t>Токова</w:t>
      </w:r>
      <w:proofErr w:type="spellEnd"/>
      <w:r>
        <w:rPr>
          <w:rStyle w:val="fill"/>
          <w:rFonts w:ascii="Times New Roman" w:hAnsi="Times New Roman" w:cs="Times New Roman"/>
          <w:b w:val="0"/>
          <w:i w:val="0"/>
          <w:iCs w:val="0"/>
          <w:sz w:val="24"/>
          <w:szCs w:val="24"/>
        </w:rPr>
        <w:t xml:space="preserve"> Ч.Н.;</w:t>
      </w:r>
    </w:p>
    <w:p w:rsidR="00E70252" w:rsidRDefault="00E70252" w:rsidP="00E70252">
      <w:pPr>
        <w:pStyle w:val="a5"/>
        <w:tabs>
          <w:tab w:val="left" w:pos="708"/>
        </w:tabs>
        <w:spacing w:before="0" w:beforeAutospacing="0" w:after="0" w:afterAutospacing="0"/>
        <w:jc w:val="both"/>
      </w:pPr>
      <w:r>
        <w:rPr>
          <w:rStyle w:val="fill"/>
          <w:rFonts w:ascii="Times New Roman" w:hAnsi="Times New Roman" w:cs="Times New Roman"/>
          <w:b w:val="0"/>
          <w:i w:val="0"/>
          <w:iCs w:val="0"/>
          <w:sz w:val="24"/>
          <w:szCs w:val="24"/>
        </w:rPr>
        <w:t xml:space="preserve">-  делопроизводитель </w:t>
      </w:r>
      <w:proofErr w:type="spellStart"/>
      <w:r>
        <w:rPr>
          <w:rStyle w:val="fill"/>
          <w:rFonts w:ascii="Times New Roman" w:hAnsi="Times New Roman" w:cs="Times New Roman"/>
          <w:b w:val="0"/>
          <w:i w:val="0"/>
          <w:iCs w:val="0"/>
          <w:sz w:val="24"/>
          <w:szCs w:val="24"/>
        </w:rPr>
        <w:t>Мегедекова</w:t>
      </w:r>
      <w:proofErr w:type="spellEnd"/>
      <w:r>
        <w:rPr>
          <w:rStyle w:val="fill"/>
          <w:rFonts w:ascii="Times New Roman" w:hAnsi="Times New Roman" w:cs="Times New Roman"/>
          <w:b w:val="0"/>
          <w:i w:val="0"/>
          <w:iCs w:val="0"/>
          <w:sz w:val="24"/>
          <w:szCs w:val="24"/>
        </w:rPr>
        <w:t xml:space="preserve"> Э.Ч.</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 Возложить на комиссию следующие обязанности:</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осмотр служебного автотранспорта</w:t>
      </w:r>
      <w:proofErr w:type="gramStart"/>
      <w:r>
        <w:rPr>
          <w:rFonts w:ascii="Times New Roman" w:hAnsi="Times New Roman" w:cs="Times New Roman"/>
          <w:sz w:val="24"/>
          <w:szCs w:val="24"/>
        </w:rPr>
        <w:t xml:space="preserve"> ;</w:t>
      </w:r>
      <w:proofErr w:type="gramEnd"/>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принятие решения о списании горюче-смазочных материалов.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iCs/>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708"/>
        </w:tabs>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Состав комиссии для проведения внезапной ревизии кассы</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708"/>
        </w:tabs>
        <w:spacing w:before="0" w:beforeAutospacing="0" w:after="0" w:afterAutospacing="0"/>
        <w:ind w:firstLine="714"/>
        <w:jc w:val="both"/>
        <w:rPr>
          <w:rFonts w:ascii="Times New Roman" w:hAnsi="Times New Roman" w:cs="Times New Roman"/>
          <w:sz w:val="24"/>
          <w:szCs w:val="24"/>
        </w:rPr>
      </w:pPr>
      <w:r>
        <w:rPr>
          <w:rFonts w:ascii="Times New Roman" w:hAnsi="Times New Roman" w:cs="Times New Roman"/>
          <w:sz w:val="24"/>
          <w:szCs w:val="24"/>
        </w:rPr>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E70252" w:rsidRDefault="00E70252" w:rsidP="00E70252">
      <w:pPr>
        <w:pStyle w:val="HTML"/>
        <w:numPr>
          <w:ilvl w:val="0"/>
          <w:numId w:val="10"/>
        </w:numPr>
        <w:tabs>
          <w:tab w:val="clear" w:pos="720"/>
        </w:tabs>
        <w:jc w:val="both"/>
        <w:rPr>
          <w:rStyle w:val="fill"/>
          <w:b w:val="0"/>
          <w:bCs w:val="0"/>
          <w:i w:val="0"/>
          <w:iCs w:val="0"/>
        </w:rPr>
      </w:pPr>
      <w:r>
        <w:rPr>
          <w:rStyle w:val="fill"/>
          <w:b w:val="0"/>
          <w:bCs w:val="0"/>
          <w:i w:val="0"/>
          <w:iCs w:val="0"/>
          <w:sz w:val="24"/>
          <w:szCs w:val="24"/>
        </w:rPr>
        <w:t xml:space="preserve">Ведущий специалист 1 разряда  </w:t>
      </w:r>
      <w:proofErr w:type="spellStart"/>
      <w:r>
        <w:rPr>
          <w:rStyle w:val="fill"/>
          <w:b w:val="0"/>
          <w:bCs w:val="0"/>
          <w:i w:val="0"/>
          <w:iCs w:val="0"/>
          <w:sz w:val="24"/>
          <w:szCs w:val="24"/>
        </w:rPr>
        <w:t>Токова</w:t>
      </w:r>
      <w:proofErr w:type="spellEnd"/>
      <w:r>
        <w:rPr>
          <w:rStyle w:val="fill"/>
          <w:b w:val="0"/>
          <w:bCs w:val="0"/>
          <w:i w:val="0"/>
          <w:iCs w:val="0"/>
          <w:sz w:val="24"/>
          <w:szCs w:val="24"/>
        </w:rPr>
        <w:t xml:space="preserve"> Ч.Н.; </w:t>
      </w:r>
    </w:p>
    <w:p w:rsidR="00E70252" w:rsidRDefault="00E70252" w:rsidP="00E70252">
      <w:pPr>
        <w:pStyle w:val="HTML"/>
        <w:numPr>
          <w:ilvl w:val="0"/>
          <w:numId w:val="10"/>
        </w:numPr>
        <w:tabs>
          <w:tab w:val="clear" w:pos="720"/>
        </w:tabs>
        <w:jc w:val="both"/>
        <w:rPr>
          <w:rStyle w:val="fill"/>
          <w:b w:val="0"/>
          <w:bCs w:val="0"/>
          <w:i w:val="0"/>
          <w:iCs w:val="0"/>
          <w:sz w:val="24"/>
          <w:szCs w:val="24"/>
        </w:rPr>
      </w:pPr>
      <w:r>
        <w:rPr>
          <w:rStyle w:val="fill"/>
          <w:b w:val="0"/>
          <w:bCs w:val="0"/>
          <w:i w:val="0"/>
          <w:iCs w:val="0"/>
          <w:sz w:val="24"/>
          <w:szCs w:val="24"/>
        </w:rPr>
        <w:t xml:space="preserve">Уборщица сельской администрации </w:t>
      </w:r>
      <w:proofErr w:type="spellStart"/>
      <w:r>
        <w:rPr>
          <w:rStyle w:val="fill"/>
          <w:b w:val="0"/>
          <w:bCs w:val="0"/>
          <w:i w:val="0"/>
          <w:iCs w:val="0"/>
          <w:sz w:val="24"/>
          <w:szCs w:val="24"/>
        </w:rPr>
        <w:t>Теркишева</w:t>
      </w:r>
      <w:proofErr w:type="spellEnd"/>
      <w:r>
        <w:rPr>
          <w:rStyle w:val="fill"/>
          <w:b w:val="0"/>
          <w:bCs w:val="0"/>
          <w:i w:val="0"/>
          <w:iCs w:val="0"/>
          <w:sz w:val="24"/>
          <w:szCs w:val="24"/>
        </w:rPr>
        <w:t xml:space="preserve"> О.М.;</w:t>
      </w:r>
    </w:p>
    <w:p w:rsidR="00E70252" w:rsidRDefault="00E70252" w:rsidP="00E70252">
      <w:pPr>
        <w:pStyle w:val="HTML"/>
        <w:numPr>
          <w:ilvl w:val="0"/>
          <w:numId w:val="10"/>
        </w:numPr>
        <w:tabs>
          <w:tab w:val="clear" w:pos="720"/>
        </w:tabs>
        <w:jc w:val="both"/>
      </w:pPr>
      <w:r>
        <w:rPr>
          <w:rStyle w:val="fill"/>
          <w:b w:val="0"/>
          <w:bCs w:val="0"/>
          <w:i w:val="0"/>
          <w:iCs w:val="0"/>
          <w:sz w:val="24"/>
          <w:szCs w:val="24"/>
        </w:rPr>
        <w:t xml:space="preserve">Делопроизводитель </w:t>
      </w:r>
      <w:proofErr w:type="spellStart"/>
      <w:r>
        <w:rPr>
          <w:rStyle w:val="fill"/>
          <w:b w:val="0"/>
          <w:bCs w:val="0"/>
          <w:i w:val="0"/>
          <w:iCs w:val="0"/>
          <w:sz w:val="24"/>
          <w:szCs w:val="24"/>
        </w:rPr>
        <w:t>Мегедекова</w:t>
      </w:r>
      <w:proofErr w:type="spellEnd"/>
      <w:r>
        <w:rPr>
          <w:rStyle w:val="fill"/>
          <w:b w:val="0"/>
          <w:bCs w:val="0"/>
          <w:i w:val="0"/>
          <w:iCs w:val="0"/>
          <w:sz w:val="24"/>
          <w:szCs w:val="24"/>
        </w:rPr>
        <w:t xml:space="preserve"> Э.Ч.;</w:t>
      </w:r>
      <w:r>
        <w:rPr>
          <w:bCs/>
          <w:iCs/>
          <w:sz w:val="24"/>
          <w:szCs w:val="24"/>
        </w:rPr>
        <w:t xml:space="preserve"> </w:t>
      </w:r>
    </w:p>
    <w:p w:rsidR="00E70252" w:rsidRDefault="00E70252" w:rsidP="00E70252">
      <w:pPr>
        <w:pStyle w:val="a5"/>
        <w:tabs>
          <w:tab w:val="left" w:pos="708"/>
        </w:tabs>
        <w:spacing w:before="0" w:beforeAutospacing="0" w:after="0" w:afterAutospacing="0"/>
        <w:ind w:firstLine="714"/>
        <w:jc w:val="both"/>
        <w:rPr>
          <w:rFonts w:ascii="Times New Roman" w:hAnsi="Times New Roman" w:cs="Times New Roman"/>
          <w:sz w:val="24"/>
          <w:szCs w:val="24"/>
        </w:rPr>
      </w:pPr>
      <w:r>
        <w:rPr>
          <w:rFonts w:ascii="Times New Roman" w:hAnsi="Times New Roman" w:cs="Times New Roman"/>
          <w:sz w:val="24"/>
          <w:szCs w:val="24"/>
        </w:rPr>
        <w:t>2. Возложить на комиссию следующие обязанности:</w:t>
      </w:r>
    </w:p>
    <w:p w:rsidR="00E70252" w:rsidRDefault="00E70252" w:rsidP="00E70252">
      <w:pPr>
        <w:pStyle w:val="HTML"/>
        <w:numPr>
          <w:ilvl w:val="0"/>
          <w:numId w:val="11"/>
        </w:numPr>
        <w:tabs>
          <w:tab w:val="clear" w:pos="720"/>
        </w:tabs>
        <w:jc w:val="both"/>
        <w:rPr>
          <w:sz w:val="24"/>
          <w:szCs w:val="24"/>
        </w:rPr>
      </w:pPr>
      <w:r>
        <w:rPr>
          <w:sz w:val="24"/>
          <w:szCs w:val="24"/>
        </w:rPr>
        <w:t>проверка осуществления кассовых и банковских операций;</w:t>
      </w:r>
    </w:p>
    <w:p w:rsidR="00E70252" w:rsidRDefault="00E70252" w:rsidP="00E70252">
      <w:pPr>
        <w:pStyle w:val="HTML"/>
        <w:numPr>
          <w:ilvl w:val="0"/>
          <w:numId w:val="11"/>
        </w:numPr>
        <w:tabs>
          <w:tab w:val="clear" w:pos="720"/>
        </w:tabs>
        <w:jc w:val="both"/>
        <w:rPr>
          <w:sz w:val="24"/>
          <w:szCs w:val="24"/>
        </w:rPr>
      </w:pPr>
      <w:r>
        <w:rPr>
          <w:sz w:val="24"/>
          <w:szCs w:val="24"/>
        </w:rPr>
        <w:t>проверка условий, обеспечивающих сохранность денежных средств и денежных документов;</w:t>
      </w:r>
    </w:p>
    <w:p w:rsidR="00E70252" w:rsidRDefault="00E70252" w:rsidP="00E70252">
      <w:pPr>
        <w:pStyle w:val="HTML"/>
        <w:numPr>
          <w:ilvl w:val="0"/>
          <w:numId w:val="11"/>
        </w:numPr>
        <w:tabs>
          <w:tab w:val="clear" w:pos="720"/>
        </w:tabs>
        <w:jc w:val="both"/>
        <w:rPr>
          <w:sz w:val="24"/>
          <w:szCs w:val="24"/>
        </w:rPr>
      </w:pPr>
      <w:r>
        <w:rPr>
          <w:sz w:val="24"/>
          <w:szCs w:val="24"/>
        </w:rPr>
        <w:t>проверка полноты и своевременности отражения в учете поступления наличных денег в кассу;</w:t>
      </w:r>
    </w:p>
    <w:p w:rsidR="00E70252" w:rsidRDefault="00E70252" w:rsidP="00E70252">
      <w:pPr>
        <w:pStyle w:val="HTML"/>
        <w:numPr>
          <w:ilvl w:val="0"/>
          <w:numId w:val="11"/>
        </w:numPr>
        <w:tabs>
          <w:tab w:val="clear" w:pos="720"/>
        </w:tabs>
        <w:jc w:val="both"/>
        <w:rPr>
          <w:sz w:val="24"/>
          <w:szCs w:val="24"/>
        </w:rPr>
      </w:pPr>
      <w:r>
        <w:rPr>
          <w:sz w:val="24"/>
          <w:szCs w:val="24"/>
        </w:rPr>
        <w:t>проверка использования полученных средств по прямому назначению;</w:t>
      </w:r>
    </w:p>
    <w:p w:rsidR="00E70252" w:rsidRDefault="00E70252" w:rsidP="00E70252">
      <w:pPr>
        <w:pStyle w:val="HTML"/>
        <w:numPr>
          <w:ilvl w:val="0"/>
          <w:numId w:val="11"/>
        </w:numPr>
        <w:tabs>
          <w:tab w:val="clear" w:pos="720"/>
        </w:tabs>
        <w:jc w:val="both"/>
        <w:rPr>
          <w:sz w:val="24"/>
          <w:szCs w:val="24"/>
        </w:rPr>
      </w:pPr>
      <w:r>
        <w:rPr>
          <w:sz w:val="24"/>
          <w:szCs w:val="24"/>
        </w:rPr>
        <w:t>проверка соблюдения лимита кассы;</w:t>
      </w:r>
    </w:p>
    <w:p w:rsidR="00E70252" w:rsidRDefault="00E70252" w:rsidP="00E70252">
      <w:pPr>
        <w:pStyle w:val="HTML"/>
        <w:numPr>
          <w:ilvl w:val="0"/>
          <w:numId w:val="11"/>
        </w:numPr>
        <w:tabs>
          <w:tab w:val="clear" w:pos="720"/>
        </w:tabs>
        <w:jc w:val="both"/>
        <w:rPr>
          <w:sz w:val="24"/>
          <w:szCs w:val="24"/>
        </w:rPr>
      </w:pPr>
      <w:r>
        <w:rPr>
          <w:sz w:val="24"/>
          <w:szCs w:val="24"/>
        </w:rPr>
        <w:t>проверка правильности учета бланков строгой отчетности;</w:t>
      </w:r>
    </w:p>
    <w:p w:rsidR="00E70252" w:rsidRDefault="00E70252" w:rsidP="00E70252">
      <w:pPr>
        <w:pStyle w:val="HTML"/>
        <w:numPr>
          <w:ilvl w:val="0"/>
          <w:numId w:val="11"/>
        </w:numPr>
        <w:tabs>
          <w:tab w:val="clear" w:pos="720"/>
        </w:tabs>
        <w:jc w:val="both"/>
        <w:rPr>
          <w:sz w:val="24"/>
          <w:szCs w:val="24"/>
        </w:rPr>
      </w:pPr>
      <w:r>
        <w:rPr>
          <w:sz w:val="24"/>
          <w:szCs w:val="24"/>
        </w:rPr>
        <w:t>полный пересчет денежной наличности и проверка других ценностей, находящихся в кассе;</w:t>
      </w:r>
    </w:p>
    <w:p w:rsidR="00E70252" w:rsidRDefault="00E70252" w:rsidP="00E70252">
      <w:pPr>
        <w:pStyle w:val="HTML"/>
        <w:numPr>
          <w:ilvl w:val="0"/>
          <w:numId w:val="11"/>
        </w:numPr>
        <w:tabs>
          <w:tab w:val="clear" w:pos="720"/>
        </w:tabs>
        <w:jc w:val="both"/>
        <w:rPr>
          <w:sz w:val="24"/>
          <w:szCs w:val="24"/>
        </w:rPr>
      </w:pPr>
      <w:r>
        <w:rPr>
          <w:sz w:val="24"/>
          <w:szCs w:val="24"/>
        </w:rPr>
        <w:t>сверка фактического остатка денежной наличности в кассе с данными, отраженными в кассовой книге;</w:t>
      </w:r>
    </w:p>
    <w:p w:rsidR="00E70252" w:rsidRDefault="00E70252" w:rsidP="00E70252">
      <w:pPr>
        <w:pStyle w:val="HTML"/>
        <w:numPr>
          <w:ilvl w:val="0"/>
          <w:numId w:val="11"/>
        </w:numPr>
        <w:tabs>
          <w:tab w:val="clear" w:pos="720"/>
        </w:tabs>
        <w:jc w:val="both"/>
        <w:rPr>
          <w:sz w:val="24"/>
          <w:szCs w:val="24"/>
        </w:rPr>
      </w:pPr>
      <w:r>
        <w:rPr>
          <w:sz w:val="24"/>
          <w:szCs w:val="24"/>
        </w:rPr>
        <w:t>составление акта ревизии наличных денежных средств;</w:t>
      </w:r>
    </w:p>
    <w:tbl>
      <w:tblPr>
        <w:tblW w:w="9285" w:type="dxa"/>
        <w:tblLayout w:type="fixed"/>
        <w:tblCellMar>
          <w:top w:w="60" w:type="dxa"/>
          <w:left w:w="60" w:type="dxa"/>
          <w:bottom w:w="60" w:type="dxa"/>
          <w:right w:w="60" w:type="dxa"/>
        </w:tblCellMar>
        <w:tblLook w:val="04A0"/>
      </w:tblPr>
      <w:tblGrid>
        <w:gridCol w:w="3793"/>
        <w:gridCol w:w="680"/>
        <w:gridCol w:w="1768"/>
        <w:gridCol w:w="856"/>
        <w:gridCol w:w="2188"/>
      </w:tblGrid>
      <w:tr w:rsidR="00E70252" w:rsidTr="00E70252">
        <w:tc>
          <w:tcPr>
            <w:tcW w:w="3794" w:type="dxa"/>
          </w:tcPr>
          <w:p w:rsidR="00E70252" w:rsidRDefault="00E70252">
            <w:pPr>
              <w:jc w:val="both"/>
              <w:rPr>
                <w:rFonts w:ascii="Times New Roman" w:hAnsi="Times New Roman" w:cs="Times New Roman"/>
              </w:rPr>
            </w:pPr>
          </w:p>
        </w:tc>
        <w:tc>
          <w:tcPr>
            <w:tcW w:w="680" w:type="dxa"/>
            <w:hideMark/>
          </w:tcPr>
          <w:p w:rsidR="00E70252" w:rsidRDefault="00E70252">
            <w:pPr>
              <w:jc w:val="both"/>
              <w:rPr>
                <w:rFonts w:ascii="Times New Roman" w:hAnsi="Times New Roman" w:cs="Times New Roman"/>
              </w:rPr>
            </w:pPr>
            <w:r>
              <w:rPr>
                <w:rFonts w:ascii="Times New Roman" w:hAnsi="Times New Roman" w:cs="Times New Roman"/>
              </w:rPr>
              <w:t> </w:t>
            </w:r>
          </w:p>
        </w:tc>
        <w:tc>
          <w:tcPr>
            <w:tcW w:w="1768" w:type="dxa"/>
            <w:hideMark/>
          </w:tcPr>
          <w:p w:rsidR="00E70252" w:rsidRDefault="00E70252">
            <w:pPr>
              <w:jc w:val="both"/>
              <w:rPr>
                <w:rFonts w:ascii="Times New Roman" w:hAnsi="Times New Roman" w:cs="Times New Roman"/>
              </w:rPr>
            </w:pPr>
            <w:r>
              <w:rPr>
                <w:rFonts w:ascii="Times New Roman" w:hAnsi="Times New Roman" w:cs="Times New Roman"/>
              </w:rPr>
              <w:t> </w:t>
            </w:r>
          </w:p>
        </w:tc>
        <w:tc>
          <w:tcPr>
            <w:tcW w:w="856" w:type="dxa"/>
            <w:hideMark/>
          </w:tcPr>
          <w:p w:rsidR="00E70252" w:rsidRDefault="00E70252">
            <w:pPr>
              <w:jc w:val="both"/>
              <w:rPr>
                <w:rFonts w:ascii="Times New Roman" w:hAnsi="Times New Roman" w:cs="Times New Roman"/>
              </w:rPr>
            </w:pPr>
            <w:r>
              <w:rPr>
                <w:rFonts w:ascii="Times New Roman" w:hAnsi="Times New Roman" w:cs="Times New Roman"/>
              </w:rPr>
              <w:t> </w:t>
            </w:r>
          </w:p>
        </w:tc>
        <w:tc>
          <w:tcPr>
            <w:tcW w:w="2188" w:type="dxa"/>
            <w:vAlign w:val="bottom"/>
            <w:hideMark/>
          </w:tcPr>
          <w:p w:rsidR="00E70252" w:rsidRDefault="00E70252">
            <w:pPr>
              <w:jc w:val="both"/>
              <w:rPr>
                <w:rFonts w:ascii="Times New Roman" w:hAnsi="Times New Roman" w:cs="Times New Roman"/>
              </w:rPr>
            </w:pPr>
            <w:r>
              <w:rPr>
                <w:rFonts w:ascii="Times New Roman" w:hAnsi="Times New Roman" w:cs="Times New Roman"/>
              </w:rPr>
              <w:t> </w:t>
            </w:r>
          </w:p>
        </w:tc>
      </w:tr>
    </w:tbl>
    <w:p w:rsidR="00E70252" w:rsidRDefault="00E70252" w:rsidP="00E70252">
      <w:pPr>
        <w:tabs>
          <w:tab w:val="left" w:pos="708"/>
        </w:tabs>
        <w:jc w:val="both"/>
        <w:rPr>
          <w:rFonts w:ascii="Times New Roman" w:hAnsi="Times New Roman" w:cs="Times New Roman"/>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bCs/>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Cs/>
          <w:color w:val="000000"/>
          <w:sz w:val="24"/>
          <w:szCs w:val="24"/>
        </w:rPr>
        <w:t>Рабочий план счетов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Cs/>
          <w:color w:val="000000"/>
          <w:sz w:val="24"/>
          <w:szCs w:val="24"/>
        </w:rPr>
        <w:t>Структура кода доходов по классификации доходов бюджета</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top w:w="60" w:type="dxa"/>
          <w:left w:w="60" w:type="dxa"/>
          <w:bottom w:w="60" w:type="dxa"/>
          <w:right w:w="60" w:type="dxa"/>
        </w:tblCellMar>
        <w:tblLook w:val="04A0"/>
      </w:tblPr>
      <w:tblGrid>
        <w:gridCol w:w="1170"/>
        <w:gridCol w:w="675"/>
        <w:gridCol w:w="1110"/>
        <w:gridCol w:w="900"/>
        <w:gridCol w:w="945"/>
        <w:gridCol w:w="885"/>
        <w:gridCol w:w="1035"/>
        <w:gridCol w:w="930"/>
        <w:gridCol w:w="1455"/>
      </w:tblGrid>
      <w:tr w:rsidR="00E70252" w:rsidTr="00E70252">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0" w:name="dfasom95a7"/>
            <w:bookmarkEnd w:id="0"/>
            <w:r>
              <w:rPr>
                <w:rFonts w:ascii="Times New Roman" w:hAnsi="Times New Roman" w:cs="Times New Roman"/>
                <w:color w:val="000000"/>
              </w:rPr>
              <w:t xml:space="preserve"> Код </w:t>
            </w:r>
            <w:proofErr w:type="spellStart"/>
            <w:r>
              <w:rPr>
                <w:rFonts w:ascii="Times New Roman" w:hAnsi="Times New Roman" w:cs="Times New Roman"/>
                <w:color w:val="000000"/>
              </w:rPr>
              <w:t>админи</w:t>
            </w:r>
            <w:proofErr w:type="gramStart"/>
            <w:r>
              <w:rPr>
                <w:rFonts w:ascii="Times New Roman" w:hAnsi="Times New Roman" w:cs="Times New Roman"/>
                <w:color w:val="000000"/>
              </w:rPr>
              <w:t>с</w:t>
            </w:r>
            <w:proofErr w:type="spellEnd"/>
            <w:r>
              <w:rPr>
                <w:rFonts w:ascii="Times New Roman" w:hAnsi="Times New Roman" w:cs="Times New Roman"/>
                <w:color w:val="000000"/>
              </w:rPr>
              <w:t>-</w:t>
            </w:r>
            <w:proofErr w:type="gramEnd"/>
            <w:r>
              <w:rPr>
                <w:rFonts w:ascii="Times New Roman" w:hAnsi="Times New Roman" w:cs="Times New Roman"/>
                <w:color w:val="000000"/>
              </w:rPr>
              <w:br/>
            </w:r>
            <w:proofErr w:type="spellStart"/>
            <w:r>
              <w:rPr>
                <w:rFonts w:ascii="Times New Roman" w:hAnsi="Times New Roman" w:cs="Times New Roman"/>
                <w:color w:val="000000"/>
              </w:rPr>
              <w:t>тратора</w:t>
            </w:r>
            <w:proofErr w:type="spellEnd"/>
            <w:r>
              <w:rPr>
                <w:rFonts w:ascii="Times New Roman" w:hAnsi="Times New Roman" w:cs="Times New Roman"/>
                <w:color w:val="000000"/>
              </w:rPr>
              <w:t xml:space="preserve"> доходов</w:t>
            </w:r>
          </w:p>
        </w:tc>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Код вида доходов</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xml:space="preserve">Код подвида доходов </w:t>
            </w:r>
            <w:proofErr w:type="spellStart"/>
            <w:r>
              <w:rPr>
                <w:rFonts w:ascii="Times New Roman" w:hAnsi="Times New Roman" w:cs="Times New Roman"/>
                <w:color w:val="000000"/>
              </w:rPr>
              <w:t>бю</w:t>
            </w:r>
            <w:proofErr w:type="gramStart"/>
            <w:r>
              <w:rPr>
                <w:rFonts w:ascii="Times New Roman" w:hAnsi="Times New Roman" w:cs="Times New Roman"/>
                <w:color w:val="000000"/>
              </w:rPr>
              <w:t>д</w:t>
            </w:r>
            <w:proofErr w:type="spellEnd"/>
            <w:r>
              <w:rPr>
                <w:rFonts w:ascii="Times New Roman" w:hAnsi="Times New Roman" w:cs="Times New Roman"/>
                <w:color w:val="000000"/>
              </w:rPr>
              <w:t>-</w:t>
            </w:r>
            <w:proofErr w:type="gramEnd"/>
            <w:r>
              <w:rPr>
                <w:rFonts w:ascii="Times New Roman" w:hAnsi="Times New Roman" w:cs="Times New Roman"/>
                <w:color w:val="000000"/>
              </w:rPr>
              <w:br/>
            </w:r>
            <w:proofErr w:type="spellStart"/>
            <w:r>
              <w:rPr>
                <w:rFonts w:ascii="Times New Roman" w:hAnsi="Times New Roman" w:cs="Times New Roman"/>
                <w:color w:val="000000"/>
              </w:rPr>
              <w:t>жета</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Код КОСГУ</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proofErr w:type="spellStart"/>
            <w:r>
              <w:rPr>
                <w:rFonts w:ascii="Times New Roman" w:hAnsi="Times New Roman" w:cs="Times New Roman"/>
                <w:color w:val="000000"/>
              </w:rPr>
              <w:t>Наимен</w:t>
            </w:r>
            <w:proofErr w:type="gramStart"/>
            <w:r>
              <w:rPr>
                <w:rFonts w:ascii="Times New Roman" w:hAnsi="Times New Roman" w:cs="Times New Roman"/>
                <w:color w:val="000000"/>
              </w:rPr>
              <w:t>о</w:t>
            </w:r>
            <w:proofErr w:type="spellEnd"/>
            <w:r>
              <w:rPr>
                <w:rFonts w:ascii="Times New Roman" w:hAnsi="Times New Roman" w:cs="Times New Roman"/>
                <w:color w:val="000000"/>
              </w:rPr>
              <w:t>-</w:t>
            </w:r>
            <w:proofErr w:type="gramEnd"/>
            <w:r>
              <w:rPr>
                <w:rFonts w:ascii="Times New Roman" w:hAnsi="Times New Roman" w:cs="Times New Roman"/>
                <w:color w:val="000000"/>
              </w:rPr>
              <w:br/>
            </w:r>
            <w:proofErr w:type="spellStart"/>
            <w:r>
              <w:rPr>
                <w:rFonts w:ascii="Times New Roman" w:hAnsi="Times New Roman" w:cs="Times New Roman"/>
                <w:color w:val="000000"/>
              </w:rPr>
              <w:t>вание</w:t>
            </w:r>
            <w:proofErr w:type="spellEnd"/>
          </w:p>
        </w:tc>
      </w:tr>
      <w:tr w:rsidR="00E70252" w:rsidTr="00E7025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1" w:name="dfaszaucbt"/>
            <w:bookmarkEnd w:id="1"/>
            <w:proofErr w:type="spellStart"/>
            <w:r>
              <w:rPr>
                <w:rFonts w:ascii="Times New Roman" w:hAnsi="Times New Roman" w:cs="Times New Roman"/>
                <w:color w:val="000000"/>
              </w:rPr>
              <w:t>гру</w:t>
            </w:r>
            <w:proofErr w:type="gramStart"/>
            <w:r>
              <w:rPr>
                <w:rFonts w:ascii="Times New Roman" w:hAnsi="Times New Roman" w:cs="Times New Roman"/>
                <w:color w:val="000000"/>
              </w:rPr>
              <w:t>п</w:t>
            </w:r>
            <w:proofErr w:type="spellEnd"/>
            <w:r>
              <w:rPr>
                <w:rFonts w:ascii="Times New Roman" w:hAnsi="Times New Roman" w:cs="Times New Roman"/>
                <w:color w:val="000000"/>
              </w:rPr>
              <w:t>-</w:t>
            </w:r>
            <w:proofErr w:type="gramEnd"/>
            <w:r>
              <w:rPr>
                <w:rFonts w:ascii="Times New Roman" w:hAnsi="Times New Roman" w:cs="Times New Roman"/>
                <w:color w:val="000000"/>
              </w:rPr>
              <w:br/>
              <w:t>па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по</w:t>
            </w:r>
            <w:proofErr w:type="gramStart"/>
            <w:r>
              <w:rPr>
                <w:rFonts w:ascii="Times New Roman" w:hAnsi="Times New Roman" w:cs="Times New Roman"/>
                <w:color w:val="000000"/>
              </w:rPr>
              <w:t>д-</w:t>
            </w:r>
            <w:proofErr w:type="gramEnd"/>
            <w:r>
              <w:rPr>
                <w:rFonts w:ascii="Times New Roman" w:hAnsi="Times New Roman" w:cs="Times New Roman"/>
                <w:color w:val="000000"/>
              </w:rPr>
              <w:br/>
              <w:t>группа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статья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по</w:t>
            </w:r>
            <w:proofErr w:type="gramStart"/>
            <w:r>
              <w:rPr>
                <w:rFonts w:ascii="Times New Roman" w:hAnsi="Times New Roman" w:cs="Times New Roman"/>
                <w:color w:val="000000"/>
              </w:rPr>
              <w:t>д-</w:t>
            </w:r>
            <w:proofErr w:type="gramEnd"/>
            <w:r>
              <w:rPr>
                <w:rFonts w:ascii="Times New Roman" w:hAnsi="Times New Roman" w:cs="Times New Roman"/>
                <w:color w:val="000000"/>
              </w:rPr>
              <w:br/>
              <w:t>статья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эл</w:t>
            </w:r>
            <w:proofErr w:type="gramStart"/>
            <w:r>
              <w:rPr>
                <w:rFonts w:ascii="Times New Roman" w:hAnsi="Times New Roman" w:cs="Times New Roman"/>
                <w:color w:val="000000"/>
              </w:rPr>
              <w:t>е-</w:t>
            </w:r>
            <w:proofErr w:type="gramEnd"/>
            <w:r>
              <w:rPr>
                <w:rFonts w:ascii="Times New Roman" w:hAnsi="Times New Roman" w:cs="Times New Roman"/>
                <w:color w:val="000000"/>
              </w:rPr>
              <w:br/>
            </w:r>
            <w:proofErr w:type="spellStart"/>
            <w:r>
              <w:rPr>
                <w:rFonts w:ascii="Times New Roman" w:hAnsi="Times New Roman" w:cs="Times New Roman"/>
                <w:color w:val="000000"/>
              </w:rPr>
              <w:t>мент</w:t>
            </w:r>
            <w:proofErr w:type="spellEnd"/>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p>
        </w:tc>
      </w:tr>
      <w:tr w:rsidR="00E70252" w:rsidTr="00E70252">
        <w:tc>
          <w:tcPr>
            <w:tcW w:w="0" w:type="auto"/>
            <w:gridSpan w:val="8"/>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2" w:name="dfasegs2zg"/>
            <w:bookmarkEnd w:id="2"/>
            <w:r>
              <w:rPr>
                <w:rFonts w:ascii="Times New Roman" w:hAnsi="Times New Roman" w:cs="Times New Roman"/>
                <w:color w:val="000000"/>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3" w:name="dfasmazcze"/>
            <w:bookmarkEnd w:id="3"/>
            <w:r>
              <w:rPr>
                <w:rFonts w:ascii="Times New Roman" w:hAnsi="Times New Roman" w:cs="Times New Roman"/>
                <w:bCs/>
                <w:color w:val="000000"/>
              </w:rPr>
              <w:t>(1</w:t>
            </w:r>
            <w:r>
              <w:rPr>
                <w:rFonts w:ascii="Times New Roman" w:hAnsi="Times New Roman" w:cs="Times New Roman"/>
                <w:bCs/>
                <w:color w:val="000000"/>
                <w:lang w:val="en-US"/>
              </w:rPr>
              <w:t>–</w:t>
            </w:r>
            <w:r>
              <w:rPr>
                <w:rFonts w:ascii="Times New Roman" w:hAnsi="Times New Roman" w:cs="Times New Roman"/>
                <w:bCs/>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(5</w:t>
            </w:r>
            <w:r>
              <w:rPr>
                <w:rFonts w:ascii="Times New Roman" w:hAnsi="Times New Roman" w:cs="Times New Roman"/>
                <w:bCs/>
                <w:color w:val="000000"/>
                <w:lang w:val="en-US"/>
              </w:rPr>
              <w:t>–</w:t>
            </w:r>
            <w:r>
              <w:rPr>
                <w:rFonts w:ascii="Times New Roman" w:hAnsi="Times New Roman" w:cs="Times New Roman"/>
                <w:bCs/>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(7</w:t>
            </w:r>
            <w:r>
              <w:rPr>
                <w:rFonts w:ascii="Times New Roman" w:hAnsi="Times New Roman" w:cs="Times New Roman"/>
                <w:bCs/>
                <w:color w:val="000000"/>
                <w:lang w:val="en-US"/>
              </w:rPr>
              <w:t>–</w:t>
            </w:r>
            <w:r>
              <w:rPr>
                <w:rFonts w:ascii="Times New Roman" w:hAnsi="Times New Roman" w:cs="Times New Roman"/>
                <w:bCs/>
                <w:color w:val="000000"/>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(9</w:t>
            </w:r>
            <w:r>
              <w:rPr>
                <w:rFonts w:ascii="Times New Roman" w:hAnsi="Times New Roman" w:cs="Times New Roman"/>
                <w:bCs/>
                <w:color w:val="000000"/>
                <w:lang w:val="en-US"/>
              </w:rPr>
              <w:t>–</w:t>
            </w:r>
            <w:r>
              <w:rPr>
                <w:rFonts w:ascii="Times New Roman" w:hAnsi="Times New Roman" w:cs="Times New Roman"/>
                <w:bCs/>
                <w:color w:val="000000"/>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(12</w:t>
            </w:r>
            <w:r>
              <w:rPr>
                <w:rFonts w:ascii="Times New Roman" w:hAnsi="Times New Roman" w:cs="Times New Roman"/>
                <w:bCs/>
                <w:color w:val="000000"/>
                <w:lang w:val="en-US"/>
              </w:rPr>
              <w:t>–</w:t>
            </w:r>
            <w:r>
              <w:rPr>
                <w:rFonts w:ascii="Times New Roman" w:hAnsi="Times New Roman" w:cs="Times New Roman"/>
                <w:bCs/>
                <w:color w:val="000000"/>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(14</w:t>
            </w:r>
            <w:r>
              <w:rPr>
                <w:rFonts w:ascii="Times New Roman" w:hAnsi="Times New Roman" w:cs="Times New Roman"/>
                <w:bCs/>
                <w:color w:val="000000"/>
                <w:lang w:val="en-US"/>
              </w:rPr>
              <w:t>–</w:t>
            </w:r>
            <w:r>
              <w:rPr>
                <w:rFonts w:ascii="Times New Roman" w:hAnsi="Times New Roman" w:cs="Times New Roman"/>
                <w:bCs/>
                <w:color w:val="000000"/>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(24</w:t>
            </w:r>
            <w:r>
              <w:rPr>
                <w:rFonts w:ascii="Times New Roman" w:hAnsi="Times New Roman" w:cs="Times New Roman"/>
                <w:bCs/>
                <w:color w:val="000000"/>
                <w:lang w:val="en-US"/>
              </w:rPr>
              <w:t>–</w:t>
            </w:r>
            <w:r>
              <w:rPr>
                <w:rFonts w:ascii="Times New Roman" w:hAnsi="Times New Roman" w:cs="Times New Roman"/>
                <w:bCs/>
                <w:color w:val="000000"/>
              </w:rPr>
              <w:t>26)</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4" w:name="dfashxzgak"/>
            <w:bookmarkEnd w:id="4"/>
            <w:r>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120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Доходы от сдачи в аренду имущества</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5" w:name="dfasnayg3c"/>
            <w:bookmarkEnd w:id="5"/>
            <w:r>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991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0000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130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Прочие доходы от оказания платных услуг (работ)</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bookmarkStart w:id="6" w:name="dfasfwrdlr"/>
            <w:bookmarkEnd w:id="6"/>
            <w:r>
              <w:rPr>
                <w:rStyle w:val="fill"/>
                <w:rFonts w:ascii="Times New Roman" w:hAnsi="Times New Roman" w:cs="Times New Roman"/>
                <w:b w:val="0"/>
                <w:i w:val="0"/>
                <w:color w:val="000000"/>
              </w:rPr>
              <w:t>...</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r>
      <w:tr w:rsidR="00E70252" w:rsidTr="00E70252">
        <w:tc>
          <w:tcPr>
            <w:tcW w:w="1170" w:type="dxa"/>
            <w:vAlign w:val="center"/>
          </w:tcPr>
          <w:p w:rsidR="00E70252" w:rsidRDefault="00E70252">
            <w:pPr>
              <w:jc w:val="both"/>
              <w:rPr>
                <w:rFonts w:ascii="Times New Roman" w:hAnsi="Times New Roman" w:cs="Times New Roman"/>
                <w:color w:val="000000"/>
              </w:rPr>
            </w:pPr>
            <w:bookmarkStart w:id="7" w:name="dfasbpiztx"/>
            <w:bookmarkEnd w:id="7"/>
          </w:p>
        </w:tc>
        <w:tc>
          <w:tcPr>
            <w:tcW w:w="675" w:type="dxa"/>
            <w:vAlign w:val="center"/>
          </w:tcPr>
          <w:p w:rsidR="00E70252" w:rsidRDefault="00E70252">
            <w:pPr>
              <w:jc w:val="both"/>
              <w:rPr>
                <w:rFonts w:ascii="Times New Roman" w:hAnsi="Times New Roman" w:cs="Times New Roman"/>
                <w:color w:val="000000"/>
              </w:rPr>
            </w:pPr>
          </w:p>
        </w:tc>
        <w:tc>
          <w:tcPr>
            <w:tcW w:w="1110" w:type="dxa"/>
            <w:vAlign w:val="center"/>
          </w:tcPr>
          <w:p w:rsidR="00E70252" w:rsidRDefault="00E70252">
            <w:pPr>
              <w:jc w:val="both"/>
              <w:rPr>
                <w:rFonts w:ascii="Times New Roman" w:hAnsi="Times New Roman" w:cs="Times New Roman"/>
                <w:color w:val="000000"/>
              </w:rPr>
            </w:pPr>
          </w:p>
        </w:tc>
        <w:tc>
          <w:tcPr>
            <w:tcW w:w="900" w:type="dxa"/>
            <w:vAlign w:val="center"/>
          </w:tcPr>
          <w:p w:rsidR="00E70252" w:rsidRDefault="00E70252">
            <w:pPr>
              <w:jc w:val="both"/>
              <w:rPr>
                <w:rFonts w:ascii="Times New Roman" w:hAnsi="Times New Roman" w:cs="Times New Roman"/>
                <w:color w:val="000000"/>
              </w:rPr>
            </w:pPr>
          </w:p>
        </w:tc>
        <w:tc>
          <w:tcPr>
            <w:tcW w:w="945" w:type="dxa"/>
            <w:vAlign w:val="center"/>
          </w:tcPr>
          <w:p w:rsidR="00E70252" w:rsidRDefault="00E70252">
            <w:pPr>
              <w:jc w:val="both"/>
              <w:rPr>
                <w:rFonts w:ascii="Times New Roman" w:hAnsi="Times New Roman" w:cs="Times New Roman"/>
                <w:color w:val="000000"/>
              </w:rPr>
            </w:pPr>
          </w:p>
        </w:tc>
        <w:tc>
          <w:tcPr>
            <w:tcW w:w="885" w:type="dxa"/>
            <w:vAlign w:val="center"/>
          </w:tcPr>
          <w:p w:rsidR="00E70252" w:rsidRDefault="00E70252">
            <w:pPr>
              <w:jc w:val="both"/>
              <w:rPr>
                <w:rFonts w:ascii="Times New Roman" w:hAnsi="Times New Roman" w:cs="Times New Roman"/>
                <w:color w:val="000000"/>
              </w:rPr>
            </w:pPr>
          </w:p>
        </w:tc>
        <w:tc>
          <w:tcPr>
            <w:tcW w:w="1035" w:type="dxa"/>
            <w:vAlign w:val="center"/>
          </w:tcPr>
          <w:p w:rsidR="00E70252" w:rsidRDefault="00E70252">
            <w:pPr>
              <w:jc w:val="both"/>
              <w:rPr>
                <w:rFonts w:ascii="Times New Roman" w:hAnsi="Times New Roman" w:cs="Times New Roman"/>
                <w:color w:val="000000"/>
              </w:rPr>
            </w:pPr>
          </w:p>
        </w:tc>
        <w:tc>
          <w:tcPr>
            <w:tcW w:w="930" w:type="dxa"/>
            <w:vAlign w:val="center"/>
          </w:tcPr>
          <w:p w:rsidR="00E70252" w:rsidRDefault="00E70252">
            <w:pPr>
              <w:jc w:val="both"/>
              <w:rPr>
                <w:rFonts w:ascii="Times New Roman" w:hAnsi="Times New Roman" w:cs="Times New Roman"/>
                <w:color w:val="000000"/>
              </w:rPr>
            </w:pPr>
          </w:p>
        </w:tc>
        <w:tc>
          <w:tcPr>
            <w:tcW w:w="1455" w:type="dxa"/>
            <w:vAlign w:val="center"/>
          </w:tcPr>
          <w:p w:rsidR="00E70252" w:rsidRDefault="00E70252">
            <w:pPr>
              <w:jc w:val="both"/>
              <w:rPr>
                <w:rFonts w:ascii="Times New Roman" w:hAnsi="Times New Roman" w:cs="Times New Roman"/>
                <w:color w:val="000000"/>
              </w:rPr>
            </w:pPr>
          </w:p>
        </w:tc>
      </w:tr>
    </w:tbl>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Cs/>
          <w:color w:val="000000"/>
          <w:sz w:val="24"/>
          <w:szCs w:val="24"/>
        </w:rPr>
        <w:t>Структура кода расходов по классификации расходов бюджета</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top w:w="60" w:type="dxa"/>
          <w:left w:w="60" w:type="dxa"/>
          <w:bottom w:w="60" w:type="dxa"/>
          <w:right w:w="60" w:type="dxa"/>
        </w:tblCellMar>
        <w:tblLook w:val="04A0"/>
      </w:tblPr>
      <w:tblGrid>
        <w:gridCol w:w="1665"/>
        <w:gridCol w:w="1485"/>
        <w:gridCol w:w="1515"/>
        <w:gridCol w:w="1485"/>
        <w:gridCol w:w="1485"/>
        <w:gridCol w:w="1470"/>
      </w:tblGrid>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8" w:name="dfastip2vq"/>
            <w:bookmarkEnd w:id="8"/>
            <w:r>
              <w:rPr>
                <w:rFonts w:ascii="Times New Roman" w:hAnsi="Times New Roman" w:cs="Times New Roman"/>
                <w:color w:val="000000"/>
              </w:rPr>
              <w:t xml:space="preserve">Код главного распорядителя </w:t>
            </w:r>
            <w:r>
              <w:rPr>
                <w:rFonts w:ascii="Times New Roman" w:hAnsi="Times New Roman" w:cs="Times New Roman"/>
                <w:color w:val="000000"/>
              </w:rPr>
              <w:br/>
              <w:t>бюджетных средств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Код 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Код подраздела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Код целевой статьи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Код вида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Код КОСГУ</w:t>
            </w:r>
          </w:p>
        </w:tc>
      </w:tr>
      <w:tr w:rsidR="00E70252" w:rsidTr="00E70252">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9" w:name="dfasg0cxs3"/>
            <w:bookmarkEnd w:id="9"/>
            <w:r>
              <w:rPr>
                <w:rFonts w:ascii="Times New Roman" w:hAnsi="Times New Roman" w:cs="Times New Roman"/>
                <w:color w:val="000000"/>
              </w:rPr>
              <w:t>Разряд номера счета</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10" w:name="dfasz2g55h"/>
            <w:bookmarkEnd w:id="10"/>
            <w:r>
              <w:rPr>
                <w:rFonts w:ascii="Times New Roman" w:hAnsi="Times New Roman" w:cs="Times New Roman"/>
                <w:bCs/>
                <w:color w:val="000000"/>
              </w:rPr>
              <w:t>(1</w:t>
            </w:r>
            <w:r>
              <w:rPr>
                <w:rFonts w:ascii="Times New Roman" w:hAnsi="Times New Roman" w:cs="Times New Roman"/>
                <w:bCs/>
                <w:color w:val="000000"/>
                <w:lang w:val="en-US"/>
              </w:rPr>
              <w:t>–</w:t>
            </w:r>
            <w:r>
              <w:rPr>
                <w:rFonts w:ascii="Times New Roman" w:hAnsi="Times New Roman" w:cs="Times New Roman"/>
                <w:bCs/>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(4</w:t>
            </w:r>
            <w:r>
              <w:rPr>
                <w:rFonts w:ascii="Times New Roman" w:hAnsi="Times New Roman" w:cs="Times New Roman"/>
                <w:bCs/>
                <w:color w:val="000000"/>
                <w:lang w:val="en-US"/>
              </w:rPr>
              <w:t>–</w:t>
            </w:r>
            <w:r>
              <w:rPr>
                <w:rFonts w:ascii="Times New Roman" w:hAnsi="Times New Roman" w:cs="Times New Roman"/>
                <w:bCs/>
                <w:color w:val="000000"/>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(6</w:t>
            </w:r>
            <w:r>
              <w:rPr>
                <w:rFonts w:ascii="Times New Roman" w:hAnsi="Times New Roman" w:cs="Times New Roman"/>
                <w:bCs/>
                <w:color w:val="000000"/>
                <w:lang w:val="en-US"/>
              </w:rPr>
              <w:t>–</w:t>
            </w:r>
            <w:r>
              <w:rPr>
                <w:rFonts w:ascii="Times New Roman" w:hAnsi="Times New Roman" w:cs="Times New Roman"/>
                <w:bCs/>
                <w:color w:val="000000"/>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(8</w:t>
            </w:r>
            <w:r>
              <w:rPr>
                <w:rFonts w:ascii="Times New Roman" w:hAnsi="Times New Roman" w:cs="Times New Roman"/>
                <w:bCs/>
                <w:color w:val="000000"/>
                <w:lang w:val="en-US"/>
              </w:rPr>
              <w:t>–</w:t>
            </w:r>
            <w:r>
              <w:rPr>
                <w:rFonts w:ascii="Times New Roman" w:hAnsi="Times New Roman" w:cs="Times New Roman"/>
                <w:bCs/>
                <w:color w:val="000000"/>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(18</w:t>
            </w:r>
            <w:r>
              <w:rPr>
                <w:rFonts w:ascii="Times New Roman" w:hAnsi="Times New Roman" w:cs="Times New Roman"/>
                <w:bCs/>
                <w:color w:val="000000"/>
                <w:lang w:val="en-US"/>
              </w:rPr>
              <w:t>–</w:t>
            </w:r>
            <w:r>
              <w:rPr>
                <w:rFonts w:ascii="Times New Roman" w:hAnsi="Times New Roman" w:cs="Times New Roman"/>
                <w:bCs/>
                <w:color w:val="000000"/>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bCs/>
                <w:color w:val="000000"/>
              </w:rPr>
              <w:t>(21</w:t>
            </w:r>
            <w:r>
              <w:rPr>
                <w:rFonts w:ascii="Times New Roman" w:hAnsi="Times New Roman" w:cs="Times New Roman"/>
                <w:bCs/>
                <w:color w:val="000000"/>
                <w:lang w:val="en-US"/>
              </w:rPr>
              <w:t>–</w:t>
            </w:r>
            <w:r>
              <w:rPr>
                <w:rFonts w:ascii="Times New Roman" w:hAnsi="Times New Roman" w:cs="Times New Roman"/>
                <w:bCs/>
                <w:color w:val="000000"/>
              </w:rPr>
              <w:t>23)</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11" w:name="dfasblttw8"/>
            <w:bookmarkEnd w:id="11"/>
            <w:r>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2250020250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244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226</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12" w:name="dfas08a1fk"/>
            <w:bookmarkEnd w:id="12"/>
            <w:r>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2250020250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244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340</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bookmarkStart w:id="13" w:name="dfas359guv"/>
            <w:bookmarkEnd w:id="13"/>
            <w:r>
              <w:rPr>
                <w:rStyle w:val="fill"/>
                <w:rFonts w:ascii="Times New Roman" w:hAnsi="Times New Roman" w:cs="Times New Roman"/>
                <w:b w:val="0"/>
                <w:i w:val="0"/>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w:t>
            </w:r>
          </w:p>
        </w:tc>
      </w:tr>
      <w:tr w:rsidR="00E70252" w:rsidTr="00E70252">
        <w:tc>
          <w:tcPr>
            <w:tcW w:w="1665" w:type="dxa"/>
            <w:vAlign w:val="center"/>
          </w:tcPr>
          <w:p w:rsidR="00E70252" w:rsidRDefault="00E70252">
            <w:pPr>
              <w:jc w:val="both"/>
              <w:rPr>
                <w:rFonts w:ascii="Times New Roman" w:hAnsi="Times New Roman" w:cs="Times New Roman"/>
                <w:color w:val="000000"/>
              </w:rPr>
            </w:pPr>
            <w:bookmarkStart w:id="14" w:name="dfasvzp4f4"/>
            <w:bookmarkEnd w:id="14"/>
          </w:p>
        </w:tc>
        <w:tc>
          <w:tcPr>
            <w:tcW w:w="1485" w:type="dxa"/>
            <w:vAlign w:val="center"/>
          </w:tcPr>
          <w:p w:rsidR="00E70252" w:rsidRDefault="00E70252">
            <w:pPr>
              <w:jc w:val="both"/>
              <w:rPr>
                <w:rFonts w:ascii="Times New Roman" w:hAnsi="Times New Roman" w:cs="Times New Roman"/>
                <w:color w:val="000000"/>
              </w:rPr>
            </w:pPr>
          </w:p>
        </w:tc>
        <w:tc>
          <w:tcPr>
            <w:tcW w:w="1515" w:type="dxa"/>
            <w:vAlign w:val="center"/>
          </w:tcPr>
          <w:p w:rsidR="00E70252" w:rsidRDefault="00E70252">
            <w:pPr>
              <w:jc w:val="both"/>
              <w:rPr>
                <w:rFonts w:ascii="Times New Roman" w:hAnsi="Times New Roman" w:cs="Times New Roman"/>
                <w:color w:val="000000"/>
              </w:rPr>
            </w:pPr>
          </w:p>
        </w:tc>
        <w:tc>
          <w:tcPr>
            <w:tcW w:w="1485" w:type="dxa"/>
            <w:vAlign w:val="center"/>
          </w:tcPr>
          <w:p w:rsidR="00E70252" w:rsidRDefault="00E70252">
            <w:pPr>
              <w:jc w:val="both"/>
              <w:rPr>
                <w:rFonts w:ascii="Times New Roman" w:hAnsi="Times New Roman" w:cs="Times New Roman"/>
                <w:color w:val="000000"/>
              </w:rPr>
            </w:pPr>
          </w:p>
        </w:tc>
        <w:tc>
          <w:tcPr>
            <w:tcW w:w="1485" w:type="dxa"/>
            <w:vAlign w:val="center"/>
          </w:tcPr>
          <w:p w:rsidR="00E70252" w:rsidRDefault="00E70252">
            <w:pPr>
              <w:jc w:val="both"/>
              <w:rPr>
                <w:rFonts w:ascii="Times New Roman" w:hAnsi="Times New Roman" w:cs="Times New Roman"/>
                <w:color w:val="000000"/>
              </w:rPr>
            </w:pPr>
          </w:p>
        </w:tc>
        <w:tc>
          <w:tcPr>
            <w:tcW w:w="1470" w:type="dxa"/>
            <w:vAlign w:val="center"/>
          </w:tcPr>
          <w:p w:rsidR="00E70252" w:rsidRDefault="00E70252">
            <w:pPr>
              <w:jc w:val="both"/>
              <w:rPr>
                <w:rFonts w:ascii="Times New Roman" w:hAnsi="Times New Roman" w:cs="Times New Roman"/>
                <w:color w:val="000000"/>
              </w:rPr>
            </w:pPr>
          </w:p>
        </w:tc>
      </w:tr>
    </w:tbl>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Cs/>
          <w:color w:val="000000"/>
          <w:sz w:val="24"/>
          <w:szCs w:val="24"/>
        </w:rPr>
        <w:t>Структура финансового обеспечения (деятельности)</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Cs/>
          <w:color w:val="000000"/>
          <w:sz w:val="24"/>
          <w:szCs w:val="24"/>
        </w:rPr>
        <w:t>(18-й разряд номера счета)</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 – бюджетная деятельность;</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3 – средства во временном распоряжении.</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bCs/>
          <w:sz w:val="24"/>
          <w:szCs w:val="24"/>
        </w:rPr>
        <w:t>Структура аналитики операций в Рабочем плане счетов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tbl>
      <w:tblPr>
        <w:tblW w:w="0" w:type="auto"/>
        <w:tblCellMar>
          <w:top w:w="60" w:type="dxa"/>
          <w:left w:w="60" w:type="dxa"/>
          <w:bottom w:w="60" w:type="dxa"/>
          <w:right w:w="60" w:type="dxa"/>
        </w:tblCellMar>
        <w:tblLook w:val="04A0"/>
      </w:tblPr>
      <w:tblGrid>
        <w:gridCol w:w="1062"/>
        <w:gridCol w:w="877"/>
        <w:gridCol w:w="591"/>
        <w:gridCol w:w="2081"/>
        <w:gridCol w:w="4864"/>
      </w:tblGrid>
      <w:tr w:rsidR="00E70252" w:rsidTr="00E7025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bookmarkStart w:id="15" w:name="dfasq4g63n"/>
            <w:bookmarkEnd w:id="15"/>
            <w:r>
              <w:rPr>
                <w:rFonts w:ascii="Times New Roman" w:hAnsi="Times New Roman" w:cs="Times New Roman"/>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Fonts w:ascii="Times New Roman" w:hAnsi="Times New Roman" w:cs="Times New Roman"/>
              </w:rPr>
              <w:t>Аналитический код по КОСГУ</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Fonts w:ascii="Times New Roman" w:hAnsi="Times New Roman" w:cs="Times New Roman"/>
              </w:rPr>
              <w:t>Наименование счета</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bookmarkStart w:id="16" w:name="dfasm62diz"/>
            <w:bookmarkEnd w:id="16"/>
            <w:r>
              <w:rPr>
                <w:rFonts w:ascii="Times New Roman" w:hAnsi="Times New Roman" w:cs="Times New Roman"/>
              </w:rPr>
              <w:t>объекта учета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r>
              <w:rPr>
                <w:rFonts w:ascii="Times New Roman" w:hAnsi="Times New Roman" w:cs="Times New Roman"/>
              </w:rPr>
              <w:t>группы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r>
              <w:rPr>
                <w:rFonts w:ascii="Times New Roman" w:hAnsi="Times New Roman" w:cs="Times New Roman"/>
              </w:rPr>
              <w:t>вида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r>
      <w:tr w:rsidR="00E70252" w:rsidTr="00E70252">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bookmarkStart w:id="17" w:name="dfasqvz78y"/>
            <w:bookmarkEnd w:id="17"/>
            <w:r>
              <w:rPr>
                <w:rFonts w:ascii="Times New Roman" w:hAnsi="Times New Roman" w:cs="Times New Roman"/>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r>
              <w:rPr>
                <w:rFonts w:ascii="Times New Roman" w:hAnsi="Times New Roman" w:cs="Times New Roman"/>
                <w:bCs/>
              </w:rPr>
              <w:t>(19</w:t>
            </w:r>
            <w:r>
              <w:rPr>
                <w:rFonts w:ascii="Times New Roman" w:hAnsi="Times New Roman" w:cs="Times New Roman"/>
                <w:bCs/>
                <w:lang w:val="en-US"/>
              </w:rPr>
              <w:t>–</w:t>
            </w:r>
            <w:r>
              <w:rPr>
                <w:rFonts w:ascii="Times New Roman" w:hAnsi="Times New Roman" w:cs="Times New Roman"/>
                <w:bCs/>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r>
              <w:rPr>
                <w:rFonts w:ascii="Times New Roman" w:hAnsi="Times New Roman" w:cs="Times New Roman"/>
                <w:bCs/>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r>
              <w:rPr>
                <w:rFonts w:ascii="Times New Roman" w:hAnsi="Times New Roman" w:cs="Times New Roman"/>
                <w:bCs/>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r>
              <w:rPr>
                <w:rFonts w:ascii="Times New Roman" w:hAnsi="Times New Roman" w:cs="Times New Roman"/>
                <w:bCs/>
              </w:rPr>
              <w:t>(24</w:t>
            </w:r>
            <w:r>
              <w:rPr>
                <w:rFonts w:ascii="Times New Roman" w:hAnsi="Times New Roman" w:cs="Times New Roman"/>
                <w:bCs/>
                <w:lang w:val="en-US"/>
              </w:rPr>
              <w:t>–</w:t>
            </w:r>
            <w:r>
              <w:rPr>
                <w:rFonts w:ascii="Times New Roman" w:hAnsi="Times New Roman" w:cs="Times New Roman"/>
                <w:bCs/>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r>
              <w:rPr>
                <w:rFonts w:ascii="Times New Roman" w:hAnsi="Times New Roman" w:cs="Times New Roman"/>
              </w:rPr>
              <w:t> </w:t>
            </w:r>
          </w:p>
        </w:tc>
      </w:tr>
      <w:tr w:rsidR="00E70252" w:rsidTr="00E70252">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Основные средства – недвижимое имущество учреждения</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Увеличение стоимости нежилых помещений – недвижимого имущества учреждения</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Уменьшение стоимости нежилых помещений – недвижимого имущества учреждения</w:t>
            </w:r>
          </w:p>
        </w:tc>
      </w:tr>
      <w:tr w:rsidR="00E70252" w:rsidTr="00E70252">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Основные средства – иное движимое имущество учреждения</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Увеличение стоимости производственного и хозяйственного инвентаря – иного движимого имущества учреждения</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 xml:space="preserve">Уменьшение стоимости производственного </w:t>
            </w:r>
            <w:r>
              <w:rPr>
                <w:rFonts w:ascii="Times New Roman" w:hAnsi="Times New Roman" w:cs="Times New Roman"/>
                <w:bCs/>
                <w:iCs/>
                <w:color w:val="000000"/>
              </w:rPr>
              <w:br/>
            </w:r>
            <w:r>
              <w:rPr>
                <w:rStyle w:val="fill"/>
                <w:rFonts w:ascii="Times New Roman" w:hAnsi="Times New Roman" w:cs="Times New Roman"/>
                <w:b w:val="0"/>
                <w:i w:val="0"/>
                <w:color w:val="000000"/>
              </w:rPr>
              <w:t>и хозяйственного инвентаря – иного движимого имущества учреждения</w:t>
            </w:r>
          </w:p>
        </w:tc>
      </w:tr>
      <w:tr w:rsidR="00E70252" w:rsidTr="00E70252">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Амортизация</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Уменьшение за счет амортизации стоимости нежилых помещений –  недвижимого имущества учреждения</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104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Уменьшение за счет амортизации стоимости производственного и хозяйственного инвентаря – иного движимого имущества учреждения</w:t>
            </w:r>
          </w:p>
        </w:tc>
      </w:tr>
      <w:tr w:rsidR="00E70252" w:rsidTr="00E70252">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Вложения в нефинансовые активы</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 xml:space="preserve">Увеличение вложений в основные средства – </w:t>
            </w:r>
            <w:r>
              <w:rPr>
                <w:rFonts w:ascii="Times New Roman" w:hAnsi="Times New Roman" w:cs="Times New Roman"/>
                <w:bCs/>
                <w:iCs/>
                <w:color w:val="000000"/>
              </w:rPr>
              <w:br/>
            </w:r>
            <w:r>
              <w:rPr>
                <w:rStyle w:val="fill"/>
                <w:rFonts w:ascii="Times New Roman" w:hAnsi="Times New Roman" w:cs="Times New Roman"/>
                <w:b w:val="0"/>
                <w:i w:val="0"/>
                <w:color w:val="000000"/>
              </w:rPr>
              <w:t>иное движимое имущество учреждения</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 xml:space="preserve">Уменьшение вложений в основные средства </w:t>
            </w:r>
            <w:r>
              <w:rPr>
                <w:rFonts w:ascii="Times New Roman" w:hAnsi="Times New Roman" w:cs="Times New Roman"/>
                <w:bCs/>
                <w:iCs/>
                <w:color w:val="000000"/>
              </w:rPr>
              <w:br/>
            </w:r>
            <w:r>
              <w:rPr>
                <w:rStyle w:val="fill"/>
                <w:rFonts w:ascii="Times New Roman" w:hAnsi="Times New Roman" w:cs="Times New Roman"/>
                <w:b w:val="0"/>
                <w:i w:val="0"/>
                <w:color w:val="000000"/>
              </w:rPr>
              <w:t>– иное движимое имущество учреждения</w:t>
            </w:r>
          </w:p>
        </w:tc>
      </w:tr>
      <w:tr w:rsidR="00E70252" w:rsidTr="00E70252">
        <w:tc>
          <w:tcPr>
            <w:tcW w:w="0" w:type="auto"/>
            <w:gridSpan w:val="5"/>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Денежные средства</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201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510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Поступления сре</w:t>
            </w:r>
            <w:proofErr w:type="gramStart"/>
            <w:r>
              <w:rPr>
                <w:rStyle w:val="fill"/>
                <w:rFonts w:ascii="Times New Roman" w:hAnsi="Times New Roman" w:cs="Times New Roman"/>
                <w:b w:val="0"/>
                <w:i w:val="0"/>
                <w:color w:val="000000"/>
              </w:rPr>
              <w:t>дств в к</w:t>
            </w:r>
            <w:proofErr w:type="gramEnd"/>
            <w:r>
              <w:rPr>
                <w:rStyle w:val="fill"/>
                <w:rFonts w:ascii="Times New Roman" w:hAnsi="Times New Roman" w:cs="Times New Roman"/>
                <w:b w:val="0"/>
                <w:i w:val="0"/>
                <w:color w:val="000000"/>
              </w:rPr>
              <w:t>ассу учреждения</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201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610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Выбытия средств из кассы учреждения</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r>
              <w:rPr>
                <w:rFonts w:ascii="Times New Roman" w:hAnsi="Times New Roman"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r>
              <w:rPr>
                <w:rFonts w:ascii="Times New Roman" w:hAnsi="Times New Roman" w:cs="Times New Roman"/>
                <w:color w:val="000000"/>
              </w:rPr>
              <w:t> </w:t>
            </w:r>
          </w:p>
        </w:tc>
      </w:tr>
    </w:tbl>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Приложение 6</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w:t>
      </w: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Забалансовые</w:t>
      </w:r>
      <w:proofErr w:type="spellEnd"/>
      <w:r>
        <w:rPr>
          <w:rFonts w:ascii="Times New Roman" w:hAnsi="Times New Roman" w:cs="Times New Roman"/>
          <w:bCs/>
          <w:color w:val="000000"/>
          <w:sz w:val="24"/>
          <w:szCs w:val="24"/>
        </w:rPr>
        <w:t xml:space="preserve"> счета</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p>
    <w:tbl>
      <w:tblPr>
        <w:tblW w:w="0" w:type="auto"/>
        <w:tblCellMar>
          <w:top w:w="60" w:type="dxa"/>
          <w:left w:w="60" w:type="dxa"/>
          <w:bottom w:w="60" w:type="dxa"/>
          <w:right w:w="60" w:type="dxa"/>
        </w:tblCellMar>
        <w:tblLook w:val="04A0"/>
      </w:tblPr>
      <w:tblGrid>
        <w:gridCol w:w="444"/>
        <w:gridCol w:w="7658"/>
        <w:gridCol w:w="1373"/>
      </w:tblGrid>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bookmarkStart w:id="18" w:name="dfasgnszry"/>
            <w:bookmarkEnd w:id="18"/>
            <w:r>
              <w:rPr>
                <w:rFonts w:ascii="Times New Roman" w:hAnsi="Times New Roman" w:cs="Times New Roman"/>
                <w:color w:val="000000"/>
              </w:rPr>
              <w:t xml:space="preserve">№ </w:t>
            </w:r>
            <w:r>
              <w:rPr>
                <w:rFonts w:ascii="Times New Roman" w:hAnsi="Times New Roman" w:cs="Times New Roman"/>
                <w:color w:val="000000"/>
              </w:rPr>
              <w:br/>
            </w:r>
            <w:proofErr w:type="spellStart"/>
            <w:proofErr w:type="gramStart"/>
            <w:r>
              <w:rPr>
                <w:rFonts w:ascii="Times New Roman" w:hAnsi="Times New Roman" w:cs="Times New Roman"/>
                <w:color w:val="000000"/>
              </w:rPr>
              <w:t>п</w:t>
            </w:r>
            <w:proofErr w:type="spellEnd"/>
            <w:proofErr w:type="gramEnd"/>
            <w:r>
              <w:rPr>
                <w:rFonts w:ascii="Times New Roman" w:hAnsi="Times New Roman" w:cs="Times New Roman"/>
                <w:color w:val="000000"/>
              </w:rPr>
              <w:t>/</w:t>
            </w:r>
            <w:proofErr w:type="spellStart"/>
            <w:r>
              <w:rPr>
                <w:rFonts w:ascii="Times New Roman" w:hAnsi="Times New Roman" w:cs="Times New Roman"/>
                <w:color w:val="000000"/>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Fonts w:ascii="Times New Roman" w:hAnsi="Times New Roman" w:cs="Times New Roman"/>
                <w:color w:val="000000"/>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Fonts w:ascii="Times New Roman" w:hAnsi="Times New Roman" w:cs="Times New Roman"/>
                <w:color w:val="000000"/>
              </w:rPr>
              <w:t>Номер счета</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bookmarkStart w:id="19" w:name="dfasewfy9e"/>
            <w:bookmarkEnd w:id="19"/>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01</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bookmarkStart w:id="20" w:name="dfashb2v4b"/>
            <w:bookmarkEnd w:id="20"/>
            <w:r>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Материальные ценности, принятые на хранение</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02</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bookmarkStart w:id="21" w:name="dfasy7pby7"/>
            <w:bookmarkEnd w:id="21"/>
            <w:r>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03</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bookmarkStart w:id="22" w:name="dfasgblt0x"/>
            <w:bookmarkEnd w:id="22"/>
            <w:r>
              <w:rPr>
                <w:rStyle w:val="fill"/>
                <w:rFonts w:ascii="Times New Roman" w:hAnsi="Times New Roman" w:cs="Times New Roman"/>
                <w:b w:val="0"/>
                <w:i w:val="0"/>
                <w:color w:val="000000"/>
              </w:rPr>
              <w:t>4</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04</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bookmarkStart w:id="23" w:name="dfas8g149h"/>
            <w:bookmarkEnd w:id="23"/>
            <w:r>
              <w:rPr>
                <w:rStyle w:val="fill"/>
                <w:rFonts w:ascii="Times New Roman" w:hAnsi="Times New Roman" w:cs="Times New Roman"/>
                <w:b w:val="0"/>
                <w:i w:val="0"/>
                <w:color w:val="000000"/>
              </w:rPr>
              <w:t>5</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07</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bookmarkStart w:id="24" w:name="dfass6kk8i"/>
            <w:bookmarkEnd w:id="24"/>
            <w:r>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 xml:space="preserve">Запасные части к транспортным средствам, выданные взамен </w:t>
            </w:r>
            <w:proofErr w:type="gramStart"/>
            <w:r>
              <w:rPr>
                <w:rStyle w:val="fill"/>
                <w:rFonts w:ascii="Times New Roman" w:hAnsi="Times New Roman" w:cs="Times New Roman"/>
                <w:b w:val="0"/>
                <w:i w:val="0"/>
                <w:color w:val="000000"/>
              </w:rPr>
              <w:t>изношенных</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09</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bookmarkStart w:id="25" w:name="dfas8iain9"/>
            <w:bookmarkEnd w:id="25"/>
            <w:r>
              <w:rPr>
                <w:rStyle w:val="fill"/>
                <w:rFonts w:ascii="Times New Roman" w:hAnsi="Times New Roman" w:cs="Times New Roman"/>
                <w:b w:val="0"/>
                <w:i w:val="0"/>
                <w:color w:val="000000"/>
              </w:rPr>
              <w:t>7</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20</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bookmarkStart w:id="26" w:name="dfasypcwnw"/>
            <w:bookmarkEnd w:id="26"/>
            <w:r>
              <w:rPr>
                <w:rStyle w:val="fill"/>
                <w:rFonts w:ascii="Times New Roman" w:hAnsi="Times New Roman" w:cs="Times New Roman"/>
                <w:b w:val="0"/>
                <w:i w:val="0"/>
                <w:color w:val="000000"/>
              </w:rPr>
              <w:t>8</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Основные средства стоимостью до 3000 руб. включительно в эксплуатации</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21</w:t>
            </w:r>
          </w:p>
        </w:tc>
      </w:tr>
      <w:tr w:rsidR="00E70252" w:rsidTr="00E70252">
        <w:tc>
          <w:tcPr>
            <w:tcW w:w="0" w:type="auto"/>
            <w:tcBorders>
              <w:top w:val="single" w:sz="8" w:space="0" w:color="000000"/>
              <w:left w:val="single" w:sz="8" w:space="0" w:color="000000"/>
              <w:bottom w:val="single" w:sz="8" w:space="0" w:color="000000"/>
              <w:right w:val="single" w:sz="8" w:space="0" w:color="000000"/>
            </w:tcBorders>
          </w:tcPr>
          <w:p w:rsidR="00E70252" w:rsidRDefault="00E70252">
            <w:pPr>
              <w:spacing w:line="276" w:lineRule="auto"/>
              <w:jc w:val="both"/>
              <w:rPr>
                <w:rFonts w:ascii="Times New Roman" w:eastAsia="Calibri" w:hAnsi="Times New Roman" w:cs="Times New Roman"/>
                <w:color w:val="000000"/>
                <w:lang w:eastAsia="en-US"/>
              </w:rPr>
            </w:pPr>
            <w:bookmarkStart w:id="27" w:name="dfasy97rfn"/>
            <w:bookmarkEnd w:id="27"/>
            <w:r>
              <w:rPr>
                <w:rFonts w:ascii="Times New Roman" w:eastAsia="Calibri" w:hAnsi="Times New Roman" w:cs="Times New Roman"/>
                <w:color w:val="000000"/>
                <w:lang w:eastAsia="en-US"/>
              </w:rPr>
              <w:t>9</w:t>
            </w:r>
          </w:p>
          <w:p w:rsidR="00E70252" w:rsidRDefault="00E70252">
            <w:pPr>
              <w:jc w:val="cente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rsidR="00E70252" w:rsidRDefault="00E70252">
            <w:pPr>
              <w:rPr>
                <w:rFonts w:ascii="Times New Roman" w:hAnsi="Times New Roman" w:cs="Times New Roman"/>
                <w:color w:val="000000"/>
              </w:rPr>
            </w:pPr>
            <w:r>
              <w:rPr>
                <w:rFonts w:ascii="Times New Roman" w:hAnsi="Times New Roman" w:cs="Times New Roman"/>
                <w:color w:val="000000"/>
              </w:rPr>
              <w:t>Транспортные карты</w:t>
            </w:r>
          </w:p>
          <w:p w:rsidR="00E70252" w:rsidRDefault="00E70252">
            <w:pPr>
              <w:rPr>
                <w:rFonts w:ascii="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Fonts w:ascii="Times New Roman" w:hAnsi="Times New Roman" w:cs="Times New Roman"/>
                <w:color w:val="000000"/>
              </w:rPr>
              <w:t>29</w:t>
            </w:r>
          </w:p>
        </w:tc>
      </w:tr>
    </w:tbl>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708"/>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Приложение 7</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color w:val="000000"/>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Cs/>
          <w:color w:val="000000"/>
          <w:sz w:val="24"/>
          <w:szCs w:val="24"/>
        </w:rPr>
        <w:t>Положение о внутреннем финансовом контроле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Cs/>
          <w:color w:val="000000"/>
          <w:sz w:val="24"/>
          <w:szCs w:val="24"/>
        </w:rPr>
        <w:t>1. Общие положения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Внутренний финансовый контроль направлен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w:t>
      </w:r>
    </w:p>
    <w:p w:rsidR="00E70252" w:rsidRDefault="00E70252" w:rsidP="00E70252">
      <w:pPr>
        <w:pStyle w:val="HTML"/>
        <w:numPr>
          <w:ilvl w:val="0"/>
          <w:numId w:val="12"/>
        </w:numPr>
        <w:tabs>
          <w:tab w:val="clear" w:pos="720"/>
        </w:tabs>
        <w:ind w:left="0" w:firstLine="0"/>
        <w:jc w:val="both"/>
        <w:rPr>
          <w:color w:val="000000"/>
          <w:sz w:val="24"/>
          <w:szCs w:val="24"/>
        </w:rPr>
      </w:pPr>
      <w:r>
        <w:rPr>
          <w:color w:val="000000"/>
          <w:sz w:val="24"/>
          <w:szCs w:val="24"/>
        </w:rPr>
        <w:t xml:space="preserve">создание системы соблюдения законодательства России в сфере финансовой деятельности; </w:t>
      </w:r>
    </w:p>
    <w:p w:rsidR="00E70252" w:rsidRDefault="00E70252" w:rsidP="00E70252">
      <w:pPr>
        <w:pStyle w:val="HTML"/>
        <w:numPr>
          <w:ilvl w:val="0"/>
          <w:numId w:val="12"/>
        </w:numPr>
        <w:tabs>
          <w:tab w:val="clear" w:pos="720"/>
        </w:tabs>
        <w:ind w:left="0" w:firstLine="0"/>
        <w:jc w:val="both"/>
        <w:rPr>
          <w:color w:val="000000"/>
          <w:sz w:val="24"/>
          <w:szCs w:val="24"/>
        </w:rPr>
      </w:pPr>
      <w:r>
        <w:rPr>
          <w:color w:val="000000"/>
          <w:sz w:val="24"/>
          <w:szCs w:val="24"/>
        </w:rPr>
        <w:t>повышение качества составления и достоверности бюджетной отчетности и ведения бюджетного учета;</w:t>
      </w:r>
    </w:p>
    <w:p w:rsidR="00E70252" w:rsidRDefault="00E70252" w:rsidP="00E70252">
      <w:pPr>
        <w:pStyle w:val="HTML"/>
        <w:numPr>
          <w:ilvl w:val="0"/>
          <w:numId w:val="12"/>
        </w:numPr>
        <w:tabs>
          <w:tab w:val="clear" w:pos="720"/>
        </w:tabs>
        <w:ind w:left="0" w:firstLine="0"/>
        <w:jc w:val="both"/>
        <w:rPr>
          <w:color w:val="000000"/>
          <w:sz w:val="24"/>
          <w:szCs w:val="24"/>
        </w:rPr>
      </w:pPr>
      <w:r>
        <w:rPr>
          <w:color w:val="000000"/>
          <w:sz w:val="24"/>
          <w:szCs w:val="24"/>
        </w:rPr>
        <w:t>повышение результативности использования бюджетных средств.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1.3. Внутренний контроль в учреждении могут осуществлять:</w:t>
      </w:r>
    </w:p>
    <w:p w:rsidR="00E70252" w:rsidRDefault="00E70252" w:rsidP="00E70252">
      <w:pPr>
        <w:pStyle w:val="HTML"/>
        <w:numPr>
          <w:ilvl w:val="0"/>
          <w:numId w:val="13"/>
        </w:numPr>
        <w:tabs>
          <w:tab w:val="clear" w:pos="720"/>
        </w:tabs>
        <w:ind w:left="0" w:firstLine="0"/>
        <w:jc w:val="both"/>
        <w:rPr>
          <w:color w:val="000000"/>
          <w:sz w:val="24"/>
          <w:szCs w:val="24"/>
        </w:rPr>
      </w:pPr>
      <w:r>
        <w:rPr>
          <w:color w:val="000000"/>
          <w:sz w:val="24"/>
          <w:szCs w:val="24"/>
        </w:rPr>
        <w:t>созданная распоряжением руководителя комиссия;</w:t>
      </w:r>
    </w:p>
    <w:p w:rsidR="00E70252" w:rsidRDefault="00E70252" w:rsidP="00E70252">
      <w:pPr>
        <w:pStyle w:val="HTML"/>
        <w:numPr>
          <w:ilvl w:val="0"/>
          <w:numId w:val="13"/>
        </w:numPr>
        <w:tabs>
          <w:tab w:val="clear" w:pos="720"/>
        </w:tabs>
        <w:ind w:left="0" w:firstLine="0"/>
        <w:jc w:val="both"/>
        <w:rPr>
          <w:color w:val="000000"/>
          <w:sz w:val="24"/>
          <w:szCs w:val="24"/>
        </w:rPr>
      </w:pPr>
      <w:r>
        <w:rPr>
          <w:color w:val="000000"/>
          <w:sz w:val="24"/>
          <w:szCs w:val="24"/>
        </w:rPr>
        <w:t xml:space="preserve">сторонние организации или внешние аудиторы, привлекаемые для целей проверки финансово-хозяйственной деятельности учреждения.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1.5. Основные задачи внутреннего контроля:</w:t>
      </w:r>
    </w:p>
    <w:p w:rsidR="00E70252" w:rsidRDefault="00E70252" w:rsidP="00E70252">
      <w:pPr>
        <w:pStyle w:val="HTML"/>
        <w:numPr>
          <w:ilvl w:val="0"/>
          <w:numId w:val="14"/>
        </w:numPr>
        <w:tabs>
          <w:tab w:val="clear" w:pos="720"/>
        </w:tabs>
        <w:ind w:left="0" w:firstLine="0"/>
        <w:jc w:val="both"/>
        <w:rPr>
          <w:color w:val="000000"/>
          <w:sz w:val="24"/>
          <w:szCs w:val="24"/>
        </w:rPr>
      </w:pPr>
      <w:r>
        <w:rPr>
          <w:color w:val="000000"/>
          <w:sz w:val="24"/>
          <w:szCs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E70252" w:rsidRDefault="00E70252" w:rsidP="00E70252">
      <w:pPr>
        <w:pStyle w:val="HTML"/>
        <w:numPr>
          <w:ilvl w:val="0"/>
          <w:numId w:val="14"/>
        </w:numPr>
        <w:tabs>
          <w:tab w:val="clear" w:pos="720"/>
        </w:tabs>
        <w:ind w:left="0" w:firstLine="0"/>
        <w:jc w:val="both"/>
        <w:rPr>
          <w:color w:val="000000"/>
          <w:sz w:val="24"/>
          <w:szCs w:val="24"/>
        </w:rPr>
      </w:pPr>
      <w:r>
        <w:rPr>
          <w:color w:val="000000"/>
          <w:sz w:val="24"/>
          <w:szCs w:val="24"/>
        </w:rPr>
        <w:t>соблюдение установленных технологических процессов и операций при осуществлении деятельности;</w:t>
      </w:r>
    </w:p>
    <w:p w:rsidR="00E70252" w:rsidRDefault="00E70252" w:rsidP="00E70252">
      <w:pPr>
        <w:pStyle w:val="HTML"/>
        <w:numPr>
          <w:ilvl w:val="0"/>
          <w:numId w:val="14"/>
        </w:numPr>
        <w:tabs>
          <w:tab w:val="clear" w:pos="720"/>
        </w:tabs>
        <w:ind w:left="0" w:firstLine="0"/>
        <w:jc w:val="both"/>
        <w:rPr>
          <w:color w:val="000000"/>
          <w:sz w:val="24"/>
          <w:szCs w:val="24"/>
        </w:rPr>
      </w:pPr>
      <w:r>
        <w:rPr>
          <w:color w:val="000000"/>
          <w:sz w:val="24"/>
          <w:szCs w:val="24"/>
        </w:rPr>
        <w:t>анализ системы внутреннего контроля учреждения, позволяющий выявить существенные аспекты, влияющие на ее эффективность.</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1.6. Принципы внутреннего финансового контроля учреждения:</w:t>
      </w:r>
    </w:p>
    <w:p w:rsidR="00E70252" w:rsidRDefault="00E70252" w:rsidP="00E70252">
      <w:pPr>
        <w:pStyle w:val="HTML"/>
        <w:numPr>
          <w:ilvl w:val="0"/>
          <w:numId w:val="15"/>
        </w:numPr>
        <w:tabs>
          <w:tab w:val="clear" w:pos="720"/>
        </w:tabs>
        <w:ind w:left="0" w:firstLine="0"/>
        <w:jc w:val="both"/>
        <w:rPr>
          <w:color w:val="000000"/>
          <w:sz w:val="24"/>
          <w:szCs w:val="24"/>
        </w:rPr>
      </w:pPr>
      <w:r>
        <w:rPr>
          <w:color w:val="000000"/>
          <w:sz w:val="24"/>
          <w:szCs w:val="24"/>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E70252" w:rsidRDefault="00E70252" w:rsidP="00E70252">
      <w:pPr>
        <w:pStyle w:val="HTML"/>
        <w:numPr>
          <w:ilvl w:val="0"/>
          <w:numId w:val="15"/>
        </w:numPr>
        <w:tabs>
          <w:tab w:val="clear" w:pos="720"/>
        </w:tabs>
        <w:ind w:left="0" w:firstLine="0"/>
        <w:jc w:val="both"/>
        <w:rPr>
          <w:color w:val="000000"/>
          <w:sz w:val="24"/>
          <w:szCs w:val="24"/>
        </w:rPr>
      </w:pPr>
      <w:r>
        <w:rPr>
          <w:color w:val="000000"/>
          <w:sz w:val="24"/>
          <w:szCs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E70252" w:rsidRDefault="00E70252" w:rsidP="00E70252">
      <w:pPr>
        <w:pStyle w:val="HTML"/>
        <w:numPr>
          <w:ilvl w:val="0"/>
          <w:numId w:val="15"/>
        </w:numPr>
        <w:tabs>
          <w:tab w:val="clear" w:pos="720"/>
        </w:tabs>
        <w:ind w:left="0" w:firstLine="0"/>
        <w:jc w:val="both"/>
        <w:rPr>
          <w:color w:val="000000"/>
          <w:sz w:val="24"/>
          <w:szCs w:val="24"/>
        </w:rPr>
      </w:pPr>
      <w:r>
        <w:rPr>
          <w:color w:val="000000"/>
          <w:sz w:val="24"/>
          <w:szCs w:val="24"/>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E70252" w:rsidRDefault="00E70252" w:rsidP="00E70252">
      <w:pPr>
        <w:pStyle w:val="HTML"/>
        <w:numPr>
          <w:ilvl w:val="0"/>
          <w:numId w:val="15"/>
        </w:numPr>
        <w:tabs>
          <w:tab w:val="clear" w:pos="720"/>
        </w:tabs>
        <w:ind w:left="0" w:firstLine="0"/>
        <w:jc w:val="both"/>
        <w:rPr>
          <w:color w:val="000000"/>
          <w:sz w:val="24"/>
          <w:szCs w:val="24"/>
        </w:rPr>
      </w:pPr>
      <w:r>
        <w:rPr>
          <w:color w:val="000000"/>
          <w:sz w:val="24"/>
          <w:szCs w:val="24"/>
        </w:rPr>
        <w:t xml:space="preserve">принцип системности. Проведение контрольных </w:t>
      </w:r>
      <w:proofErr w:type="gramStart"/>
      <w:r>
        <w:rPr>
          <w:color w:val="000000"/>
          <w:sz w:val="24"/>
          <w:szCs w:val="24"/>
        </w:rPr>
        <w:t>мероприятий всех сторон деятельности объекта внутреннего контроля</w:t>
      </w:r>
      <w:proofErr w:type="gramEnd"/>
      <w:r>
        <w:rPr>
          <w:color w:val="000000"/>
          <w:sz w:val="24"/>
          <w:szCs w:val="24"/>
        </w:rPr>
        <w:t xml:space="preserve"> и его взаимосвязей в структуре управления;</w:t>
      </w:r>
    </w:p>
    <w:p w:rsidR="00E70252" w:rsidRDefault="00E70252" w:rsidP="00E70252">
      <w:pPr>
        <w:pStyle w:val="HTML"/>
        <w:numPr>
          <w:ilvl w:val="0"/>
          <w:numId w:val="15"/>
        </w:numPr>
        <w:tabs>
          <w:tab w:val="clear" w:pos="720"/>
        </w:tabs>
        <w:ind w:left="0" w:firstLine="0"/>
        <w:jc w:val="both"/>
        <w:rPr>
          <w:color w:val="000000"/>
          <w:sz w:val="24"/>
          <w:szCs w:val="24"/>
        </w:rPr>
      </w:pPr>
      <w:r>
        <w:rPr>
          <w:color w:val="000000"/>
          <w:sz w:val="24"/>
          <w:szCs w:val="24"/>
        </w:rPr>
        <w:lastRenderedPageBreak/>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Cs/>
          <w:color w:val="000000"/>
          <w:sz w:val="24"/>
          <w:szCs w:val="24"/>
        </w:rPr>
        <w:t>2. Система внутреннего контроля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2.1. Система внутреннего контроля обеспечивает:</w:t>
      </w:r>
    </w:p>
    <w:p w:rsidR="00E70252" w:rsidRDefault="00E70252" w:rsidP="00E70252">
      <w:pPr>
        <w:pStyle w:val="HTML"/>
        <w:numPr>
          <w:ilvl w:val="0"/>
          <w:numId w:val="16"/>
        </w:numPr>
        <w:tabs>
          <w:tab w:val="clear" w:pos="720"/>
        </w:tabs>
        <w:ind w:left="0" w:firstLine="0"/>
        <w:jc w:val="both"/>
        <w:rPr>
          <w:color w:val="000000"/>
          <w:sz w:val="24"/>
          <w:szCs w:val="24"/>
        </w:rPr>
      </w:pPr>
      <w:r>
        <w:rPr>
          <w:color w:val="000000"/>
          <w:sz w:val="24"/>
          <w:szCs w:val="24"/>
        </w:rPr>
        <w:t>точность и полноту документации бюджетного учета;</w:t>
      </w:r>
    </w:p>
    <w:p w:rsidR="00E70252" w:rsidRDefault="00E70252" w:rsidP="00E70252">
      <w:pPr>
        <w:pStyle w:val="HTML"/>
        <w:numPr>
          <w:ilvl w:val="0"/>
          <w:numId w:val="16"/>
        </w:numPr>
        <w:tabs>
          <w:tab w:val="clear" w:pos="720"/>
        </w:tabs>
        <w:ind w:left="0" w:firstLine="0"/>
        <w:jc w:val="both"/>
        <w:rPr>
          <w:color w:val="000000"/>
          <w:sz w:val="24"/>
          <w:szCs w:val="24"/>
        </w:rPr>
      </w:pPr>
      <w:r>
        <w:rPr>
          <w:color w:val="000000"/>
          <w:sz w:val="24"/>
          <w:szCs w:val="24"/>
        </w:rPr>
        <w:t>соблюдение требований законодательства;</w:t>
      </w:r>
    </w:p>
    <w:p w:rsidR="00E70252" w:rsidRDefault="00E70252" w:rsidP="00E70252">
      <w:pPr>
        <w:pStyle w:val="HTML"/>
        <w:numPr>
          <w:ilvl w:val="0"/>
          <w:numId w:val="16"/>
        </w:numPr>
        <w:tabs>
          <w:tab w:val="clear" w:pos="720"/>
        </w:tabs>
        <w:ind w:left="0" w:firstLine="0"/>
        <w:jc w:val="both"/>
        <w:rPr>
          <w:color w:val="000000"/>
          <w:sz w:val="24"/>
          <w:szCs w:val="24"/>
        </w:rPr>
      </w:pPr>
      <w:r>
        <w:rPr>
          <w:color w:val="000000"/>
          <w:sz w:val="24"/>
          <w:szCs w:val="24"/>
        </w:rPr>
        <w:t>своевременность подготовки достоверной бюджетной отчетности;</w:t>
      </w:r>
    </w:p>
    <w:p w:rsidR="00E70252" w:rsidRDefault="00E70252" w:rsidP="00E70252">
      <w:pPr>
        <w:pStyle w:val="HTML"/>
        <w:numPr>
          <w:ilvl w:val="0"/>
          <w:numId w:val="16"/>
        </w:numPr>
        <w:tabs>
          <w:tab w:val="clear" w:pos="720"/>
        </w:tabs>
        <w:ind w:left="0" w:firstLine="0"/>
        <w:jc w:val="both"/>
        <w:rPr>
          <w:color w:val="000000"/>
          <w:sz w:val="24"/>
          <w:szCs w:val="24"/>
        </w:rPr>
      </w:pPr>
      <w:r>
        <w:rPr>
          <w:color w:val="000000"/>
          <w:sz w:val="24"/>
          <w:szCs w:val="24"/>
        </w:rPr>
        <w:t>предотвращение ошибок и искажений;</w:t>
      </w:r>
    </w:p>
    <w:p w:rsidR="00E70252" w:rsidRDefault="00E70252" w:rsidP="00E70252">
      <w:pPr>
        <w:pStyle w:val="HTML"/>
        <w:numPr>
          <w:ilvl w:val="0"/>
          <w:numId w:val="16"/>
        </w:numPr>
        <w:tabs>
          <w:tab w:val="clear" w:pos="720"/>
        </w:tabs>
        <w:ind w:left="0" w:firstLine="0"/>
        <w:jc w:val="both"/>
        <w:rPr>
          <w:color w:val="000000"/>
          <w:sz w:val="24"/>
          <w:szCs w:val="24"/>
        </w:rPr>
      </w:pPr>
      <w:r>
        <w:rPr>
          <w:color w:val="000000"/>
          <w:sz w:val="24"/>
          <w:szCs w:val="24"/>
        </w:rPr>
        <w:t>исполнение распоряжений руководителя учреждения;</w:t>
      </w:r>
    </w:p>
    <w:p w:rsidR="00E70252" w:rsidRDefault="00E70252" w:rsidP="00E70252">
      <w:pPr>
        <w:pStyle w:val="HTML"/>
        <w:numPr>
          <w:ilvl w:val="0"/>
          <w:numId w:val="16"/>
        </w:numPr>
        <w:tabs>
          <w:tab w:val="clear" w:pos="720"/>
        </w:tabs>
        <w:ind w:left="0" w:firstLine="0"/>
        <w:jc w:val="both"/>
        <w:rPr>
          <w:color w:val="000000"/>
          <w:sz w:val="24"/>
          <w:szCs w:val="24"/>
        </w:rPr>
      </w:pPr>
      <w:r>
        <w:rPr>
          <w:color w:val="000000"/>
          <w:sz w:val="24"/>
          <w:szCs w:val="24"/>
        </w:rPr>
        <w:t>сохранность имущества учреждения.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2.2. Система внутреннего контроля позволяет следить за эффективностью работы, отделов, добросовестностью выполнения сотрудниками возложенных на них должностных обязанностей.</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Cs/>
          <w:color w:val="000000"/>
          <w:sz w:val="24"/>
          <w:szCs w:val="24"/>
        </w:rPr>
        <w:t>3. Организация внутреннего финансового контроля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Внутренний финансовый контроль в учреждении подразделяется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предварительный, текущий и последующий.</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Предварительный контроль осуществляют руководитель учреждения, его заместители, главный бухгалтер.</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формами предварительного внутреннего финансового контроля являются:</w:t>
      </w:r>
    </w:p>
    <w:p w:rsidR="00E70252" w:rsidRDefault="00E70252" w:rsidP="00E70252">
      <w:pPr>
        <w:pStyle w:val="HTML"/>
        <w:numPr>
          <w:ilvl w:val="0"/>
          <w:numId w:val="17"/>
        </w:numPr>
        <w:tabs>
          <w:tab w:val="clear" w:pos="720"/>
        </w:tabs>
        <w:ind w:left="0" w:firstLine="0"/>
        <w:jc w:val="both"/>
        <w:rPr>
          <w:color w:val="000000"/>
          <w:sz w:val="24"/>
          <w:szCs w:val="24"/>
        </w:rPr>
      </w:pPr>
      <w:r>
        <w:rPr>
          <w:color w:val="000000"/>
          <w:sz w:val="24"/>
          <w:szCs w:val="24"/>
        </w:rPr>
        <w:t xml:space="preserve">проверка финансово-плановых документов </w:t>
      </w:r>
      <w:r>
        <w:rPr>
          <w:rStyle w:val="fill"/>
          <w:b w:val="0"/>
          <w:i w:val="0"/>
          <w:color w:val="000000"/>
          <w:sz w:val="24"/>
          <w:szCs w:val="24"/>
        </w:rPr>
        <w:t>(расчетов потребности в денежных средствах, бюджетной сметы и др.)</w:t>
      </w:r>
      <w:r>
        <w:rPr>
          <w:color w:val="000000"/>
          <w:sz w:val="24"/>
          <w:szCs w:val="24"/>
        </w:rPr>
        <w:t xml:space="preserve"> главным бухгалтером </w:t>
      </w:r>
      <w:r>
        <w:rPr>
          <w:rStyle w:val="fill"/>
          <w:b w:val="0"/>
          <w:i w:val="0"/>
          <w:color w:val="000000"/>
          <w:sz w:val="24"/>
          <w:szCs w:val="24"/>
        </w:rPr>
        <w:t>(бухгалтером)</w:t>
      </w:r>
      <w:r>
        <w:rPr>
          <w:color w:val="000000"/>
          <w:sz w:val="24"/>
          <w:szCs w:val="24"/>
        </w:rPr>
        <w:t>, их визирование, согласование и урегулирование разногласий;</w:t>
      </w:r>
    </w:p>
    <w:p w:rsidR="00E70252" w:rsidRDefault="00E70252" w:rsidP="00E70252">
      <w:pPr>
        <w:pStyle w:val="HTML"/>
        <w:numPr>
          <w:ilvl w:val="0"/>
          <w:numId w:val="17"/>
        </w:numPr>
        <w:tabs>
          <w:tab w:val="clear" w:pos="720"/>
        </w:tabs>
        <w:ind w:left="0" w:firstLine="0"/>
        <w:jc w:val="both"/>
        <w:rPr>
          <w:color w:val="000000"/>
          <w:sz w:val="24"/>
          <w:szCs w:val="24"/>
        </w:rPr>
      </w:pPr>
      <w:r>
        <w:rPr>
          <w:color w:val="000000"/>
          <w:sz w:val="24"/>
          <w:szCs w:val="24"/>
        </w:rPr>
        <w:t xml:space="preserve">проверка и визирование проектов договоров </w:t>
      </w:r>
      <w:r>
        <w:rPr>
          <w:rStyle w:val="fill"/>
          <w:b w:val="0"/>
          <w:i w:val="0"/>
          <w:color w:val="000000"/>
          <w:sz w:val="24"/>
          <w:szCs w:val="24"/>
        </w:rPr>
        <w:t>специалистами и</w:t>
      </w:r>
      <w:r>
        <w:rPr>
          <w:color w:val="000000"/>
          <w:sz w:val="24"/>
          <w:szCs w:val="24"/>
        </w:rPr>
        <w:t xml:space="preserve"> главным бухгалтером (бухгалтером);</w:t>
      </w:r>
    </w:p>
    <w:p w:rsidR="00E70252" w:rsidRDefault="00E70252" w:rsidP="00E70252">
      <w:pPr>
        <w:pStyle w:val="HTML"/>
        <w:numPr>
          <w:ilvl w:val="0"/>
          <w:numId w:val="17"/>
        </w:numPr>
        <w:tabs>
          <w:tab w:val="clear" w:pos="720"/>
        </w:tabs>
        <w:ind w:left="0" w:firstLine="0"/>
        <w:jc w:val="both"/>
        <w:rPr>
          <w:color w:val="000000"/>
          <w:sz w:val="24"/>
          <w:szCs w:val="24"/>
        </w:rPr>
      </w:pPr>
      <w:r>
        <w:rPr>
          <w:color w:val="000000"/>
          <w:sz w:val="24"/>
          <w:szCs w:val="24"/>
        </w:rPr>
        <w:t>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3.1.2. Текущий контроль производится путем:</w:t>
      </w:r>
    </w:p>
    <w:p w:rsidR="00E70252" w:rsidRDefault="00E70252" w:rsidP="00E70252">
      <w:pPr>
        <w:pStyle w:val="HTML"/>
        <w:numPr>
          <w:ilvl w:val="0"/>
          <w:numId w:val="18"/>
        </w:numPr>
        <w:tabs>
          <w:tab w:val="clear" w:pos="720"/>
        </w:tabs>
        <w:ind w:left="0" w:firstLine="0"/>
        <w:jc w:val="both"/>
        <w:rPr>
          <w:color w:val="000000"/>
          <w:sz w:val="24"/>
          <w:szCs w:val="24"/>
        </w:rPr>
      </w:pPr>
      <w:r>
        <w:rPr>
          <w:color w:val="000000"/>
          <w:sz w:val="24"/>
          <w:szCs w:val="24"/>
        </w:rPr>
        <w:t>проведения повседневного анализа соблюдения процедур исполнения бюджетной сметы;</w:t>
      </w:r>
    </w:p>
    <w:p w:rsidR="00E70252" w:rsidRDefault="00E70252" w:rsidP="00E70252">
      <w:pPr>
        <w:pStyle w:val="HTML"/>
        <w:numPr>
          <w:ilvl w:val="0"/>
          <w:numId w:val="18"/>
        </w:numPr>
        <w:tabs>
          <w:tab w:val="clear" w:pos="720"/>
        </w:tabs>
        <w:ind w:left="0" w:firstLine="0"/>
        <w:jc w:val="both"/>
        <w:rPr>
          <w:color w:val="000000"/>
          <w:sz w:val="24"/>
          <w:szCs w:val="24"/>
        </w:rPr>
      </w:pPr>
      <w:r>
        <w:rPr>
          <w:color w:val="000000"/>
          <w:sz w:val="24"/>
          <w:szCs w:val="24"/>
        </w:rPr>
        <w:t xml:space="preserve">ведения бюджетного учета; </w:t>
      </w:r>
    </w:p>
    <w:p w:rsidR="00E70252" w:rsidRDefault="00E70252" w:rsidP="00E70252">
      <w:pPr>
        <w:pStyle w:val="HTML"/>
        <w:numPr>
          <w:ilvl w:val="0"/>
          <w:numId w:val="18"/>
        </w:numPr>
        <w:tabs>
          <w:tab w:val="clear" w:pos="720"/>
        </w:tabs>
        <w:ind w:left="0" w:firstLine="0"/>
        <w:jc w:val="both"/>
        <w:rPr>
          <w:color w:val="000000"/>
          <w:sz w:val="24"/>
          <w:szCs w:val="24"/>
        </w:rPr>
      </w:pPr>
      <w:r>
        <w:rPr>
          <w:color w:val="000000"/>
          <w:sz w:val="24"/>
          <w:szCs w:val="24"/>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Формами текущего внутреннего финансового контроля являются:</w:t>
      </w:r>
    </w:p>
    <w:p w:rsidR="00E70252" w:rsidRDefault="00E70252" w:rsidP="00E70252">
      <w:pPr>
        <w:pStyle w:val="HTML"/>
        <w:numPr>
          <w:ilvl w:val="0"/>
          <w:numId w:val="19"/>
        </w:numPr>
        <w:tabs>
          <w:tab w:val="clear" w:pos="720"/>
        </w:tabs>
        <w:ind w:left="0" w:firstLine="0"/>
        <w:jc w:val="both"/>
        <w:rPr>
          <w:color w:val="000000"/>
          <w:sz w:val="24"/>
          <w:szCs w:val="24"/>
        </w:rPr>
      </w:pPr>
      <w:r>
        <w:rPr>
          <w:color w:val="000000"/>
          <w:sz w:val="24"/>
          <w:szCs w:val="24"/>
        </w:rPr>
        <w:t xml:space="preserve">проверка расходных денежных документов до их оплаты </w:t>
      </w:r>
      <w:r>
        <w:rPr>
          <w:rStyle w:val="fill"/>
          <w:b w:val="0"/>
          <w:i w:val="0"/>
          <w:color w:val="000000"/>
          <w:sz w:val="24"/>
          <w:szCs w:val="24"/>
        </w:rPr>
        <w:t>(расчетно-платежных ведомостей, платежных поручений, счетов и т. п.)</w:t>
      </w:r>
      <w:r>
        <w:rPr>
          <w:color w:val="000000"/>
          <w:sz w:val="24"/>
          <w:szCs w:val="24"/>
        </w:rPr>
        <w:t>. Фактом контроля является разрешение документов к оплате;</w:t>
      </w:r>
    </w:p>
    <w:p w:rsidR="00E70252" w:rsidRDefault="00E70252" w:rsidP="00E70252">
      <w:pPr>
        <w:pStyle w:val="HTML"/>
        <w:numPr>
          <w:ilvl w:val="0"/>
          <w:numId w:val="19"/>
        </w:numPr>
        <w:tabs>
          <w:tab w:val="clear" w:pos="720"/>
        </w:tabs>
        <w:ind w:left="0" w:firstLine="0"/>
        <w:jc w:val="both"/>
        <w:rPr>
          <w:color w:val="000000"/>
          <w:sz w:val="24"/>
          <w:szCs w:val="24"/>
        </w:rPr>
      </w:pPr>
      <w:r>
        <w:rPr>
          <w:color w:val="000000"/>
          <w:sz w:val="24"/>
          <w:szCs w:val="24"/>
        </w:rPr>
        <w:t>проверка наличия денежных сре</w:t>
      </w:r>
      <w:proofErr w:type="gramStart"/>
      <w:r>
        <w:rPr>
          <w:color w:val="000000"/>
          <w:sz w:val="24"/>
          <w:szCs w:val="24"/>
        </w:rPr>
        <w:t>дств в к</w:t>
      </w:r>
      <w:proofErr w:type="gramEnd"/>
      <w:r>
        <w:rPr>
          <w:color w:val="000000"/>
          <w:sz w:val="24"/>
          <w:szCs w:val="24"/>
        </w:rPr>
        <w:t>ассе;</w:t>
      </w:r>
    </w:p>
    <w:p w:rsidR="00E70252" w:rsidRDefault="00E70252" w:rsidP="00E70252">
      <w:pPr>
        <w:pStyle w:val="HTML"/>
        <w:numPr>
          <w:ilvl w:val="0"/>
          <w:numId w:val="19"/>
        </w:numPr>
        <w:tabs>
          <w:tab w:val="clear" w:pos="720"/>
        </w:tabs>
        <w:ind w:left="0" w:firstLine="0"/>
        <w:jc w:val="both"/>
        <w:rPr>
          <w:color w:val="000000"/>
          <w:sz w:val="24"/>
          <w:szCs w:val="24"/>
        </w:rPr>
      </w:pPr>
      <w:r>
        <w:rPr>
          <w:color w:val="000000"/>
          <w:sz w:val="24"/>
          <w:szCs w:val="24"/>
        </w:rPr>
        <w:t xml:space="preserve">проверка полноты </w:t>
      </w:r>
      <w:proofErr w:type="spellStart"/>
      <w:r>
        <w:rPr>
          <w:color w:val="000000"/>
          <w:sz w:val="24"/>
          <w:szCs w:val="24"/>
        </w:rPr>
        <w:t>оприходования</w:t>
      </w:r>
      <w:proofErr w:type="spellEnd"/>
      <w:r>
        <w:rPr>
          <w:color w:val="000000"/>
          <w:sz w:val="24"/>
          <w:szCs w:val="24"/>
        </w:rPr>
        <w:t xml:space="preserve"> полученных в банке наличных денежных средств;</w:t>
      </w:r>
    </w:p>
    <w:p w:rsidR="00E70252" w:rsidRDefault="00E70252" w:rsidP="00E70252">
      <w:pPr>
        <w:pStyle w:val="HTML"/>
        <w:numPr>
          <w:ilvl w:val="0"/>
          <w:numId w:val="19"/>
        </w:numPr>
        <w:tabs>
          <w:tab w:val="clear" w:pos="720"/>
        </w:tabs>
        <w:ind w:left="0" w:firstLine="0"/>
        <w:jc w:val="both"/>
        <w:rPr>
          <w:color w:val="000000"/>
          <w:sz w:val="24"/>
          <w:szCs w:val="24"/>
        </w:rPr>
      </w:pPr>
      <w:r>
        <w:rPr>
          <w:color w:val="000000"/>
          <w:sz w:val="24"/>
          <w:szCs w:val="24"/>
        </w:rPr>
        <w:t>проверка у подотчетных лиц наличия, полученных под отчет наличных денежных средств и (или) оправдательных документов;</w:t>
      </w:r>
    </w:p>
    <w:p w:rsidR="00E70252" w:rsidRDefault="00E70252" w:rsidP="00E70252">
      <w:pPr>
        <w:pStyle w:val="HTML"/>
        <w:numPr>
          <w:ilvl w:val="0"/>
          <w:numId w:val="19"/>
        </w:numPr>
        <w:tabs>
          <w:tab w:val="clear" w:pos="720"/>
        </w:tabs>
        <w:ind w:left="0" w:firstLine="0"/>
        <w:jc w:val="both"/>
        <w:rPr>
          <w:color w:val="000000"/>
          <w:sz w:val="24"/>
          <w:szCs w:val="24"/>
        </w:rPr>
      </w:pPr>
      <w:proofErr w:type="gramStart"/>
      <w:r>
        <w:rPr>
          <w:color w:val="000000"/>
          <w:sz w:val="24"/>
          <w:szCs w:val="24"/>
        </w:rPr>
        <w:lastRenderedPageBreak/>
        <w:t>контроль за</w:t>
      </w:r>
      <w:proofErr w:type="gramEnd"/>
      <w:r>
        <w:rPr>
          <w:color w:val="000000"/>
          <w:sz w:val="24"/>
          <w:szCs w:val="24"/>
        </w:rPr>
        <w:t xml:space="preserve"> взысканием дебиторской и погашением кредиторской задолженности;</w:t>
      </w:r>
    </w:p>
    <w:p w:rsidR="00E70252" w:rsidRDefault="00E70252" w:rsidP="00E70252">
      <w:pPr>
        <w:pStyle w:val="HTML"/>
        <w:numPr>
          <w:ilvl w:val="0"/>
          <w:numId w:val="19"/>
        </w:numPr>
        <w:tabs>
          <w:tab w:val="clear" w:pos="720"/>
        </w:tabs>
        <w:ind w:left="0" w:firstLine="0"/>
        <w:jc w:val="both"/>
        <w:rPr>
          <w:color w:val="000000"/>
          <w:sz w:val="24"/>
          <w:szCs w:val="24"/>
        </w:rPr>
      </w:pPr>
      <w:r>
        <w:rPr>
          <w:color w:val="000000"/>
          <w:sz w:val="24"/>
          <w:szCs w:val="24"/>
        </w:rPr>
        <w:t xml:space="preserve">сверка аналитического учета с </w:t>
      </w:r>
      <w:proofErr w:type="gramStart"/>
      <w:r>
        <w:rPr>
          <w:color w:val="000000"/>
          <w:sz w:val="24"/>
          <w:szCs w:val="24"/>
        </w:rPr>
        <w:t>синтетическим</w:t>
      </w:r>
      <w:proofErr w:type="gramEnd"/>
      <w:r>
        <w:rPr>
          <w:color w:val="000000"/>
          <w:sz w:val="24"/>
          <w:szCs w:val="24"/>
        </w:rPr>
        <w:t xml:space="preserve"> (оборотная ведомость);</w:t>
      </w:r>
    </w:p>
    <w:p w:rsidR="00E70252" w:rsidRDefault="00E70252" w:rsidP="00E70252">
      <w:pPr>
        <w:pStyle w:val="HTML"/>
        <w:numPr>
          <w:ilvl w:val="0"/>
          <w:numId w:val="19"/>
        </w:numPr>
        <w:tabs>
          <w:tab w:val="clear" w:pos="720"/>
        </w:tabs>
        <w:ind w:left="0" w:firstLine="0"/>
        <w:jc w:val="both"/>
        <w:rPr>
          <w:color w:val="000000"/>
          <w:sz w:val="24"/>
          <w:szCs w:val="24"/>
        </w:rPr>
      </w:pPr>
      <w:r>
        <w:rPr>
          <w:color w:val="000000"/>
          <w:sz w:val="24"/>
          <w:szCs w:val="24"/>
        </w:rPr>
        <w:t>проверка фактического наличия материальных средств.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Ведение текущего контроля осуществляется на постоянной основе специалистами </w:t>
      </w:r>
      <w:r>
        <w:rPr>
          <w:rStyle w:val="fill"/>
          <w:rFonts w:ascii="Times New Roman" w:hAnsi="Times New Roman" w:cs="Times New Roman"/>
          <w:b w:val="0"/>
          <w:i w:val="0"/>
          <w:color w:val="000000"/>
          <w:sz w:val="24"/>
          <w:szCs w:val="24"/>
        </w:rPr>
        <w:t>финансового отдела и бухгалтерии</w:t>
      </w:r>
      <w:r>
        <w:rPr>
          <w:rFonts w:ascii="Times New Roman" w:hAnsi="Times New Roman" w:cs="Times New Roman"/>
          <w:color w:val="000000"/>
          <w:sz w:val="24"/>
          <w:szCs w:val="24"/>
        </w:rPr>
        <w:t>.</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Формами последующего внутреннего финансового контроля являются:</w:t>
      </w:r>
    </w:p>
    <w:p w:rsidR="00E70252" w:rsidRDefault="00E70252" w:rsidP="00E70252">
      <w:pPr>
        <w:pStyle w:val="HTML"/>
        <w:numPr>
          <w:ilvl w:val="0"/>
          <w:numId w:val="20"/>
        </w:numPr>
        <w:tabs>
          <w:tab w:val="clear" w:pos="720"/>
        </w:tabs>
        <w:ind w:left="0" w:firstLine="0"/>
        <w:jc w:val="both"/>
        <w:rPr>
          <w:color w:val="000000"/>
          <w:sz w:val="24"/>
          <w:szCs w:val="24"/>
        </w:rPr>
      </w:pPr>
      <w:r>
        <w:rPr>
          <w:color w:val="000000"/>
          <w:sz w:val="24"/>
          <w:szCs w:val="24"/>
        </w:rPr>
        <w:t>инвентаризация;</w:t>
      </w:r>
    </w:p>
    <w:p w:rsidR="00E70252" w:rsidRDefault="00E70252" w:rsidP="00E70252">
      <w:pPr>
        <w:pStyle w:val="HTML"/>
        <w:numPr>
          <w:ilvl w:val="0"/>
          <w:numId w:val="20"/>
        </w:numPr>
        <w:tabs>
          <w:tab w:val="clear" w:pos="720"/>
        </w:tabs>
        <w:ind w:left="0" w:firstLine="0"/>
        <w:jc w:val="both"/>
        <w:rPr>
          <w:color w:val="000000"/>
          <w:sz w:val="24"/>
          <w:szCs w:val="24"/>
        </w:rPr>
      </w:pPr>
      <w:r>
        <w:rPr>
          <w:color w:val="000000"/>
          <w:sz w:val="24"/>
          <w:szCs w:val="24"/>
        </w:rPr>
        <w:t>внезапная проверка кассы;</w:t>
      </w:r>
    </w:p>
    <w:p w:rsidR="00E70252" w:rsidRDefault="00E70252" w:rsidP="00E70252">
      <w:pPr>
        <w:pStyle w:val="HTML"/>
        <w:numPr>
          <w:ilvl w:val="0"/>
          <w:numId w:val="20"/>
        </w:numPr>
        <w:tabs>
          <w:tab w:val="clear" w:pos="720"/>
        </w:tabs>
        <w:ind w:left="0" w:firstLine="0"/>
        <w:jc w:val="both"/>
        <w:rPr>
          <w:color w:val="000000"/>
          <w:sz w:val="24"/>
          <w:szCs w:val="24"/>
        </w:rPr>
      </w:pPr>
      <w:r>
        <w:rPr>
          <w:color w:val="000000"/>
          <w:sz w:val="24"/>
          <w:szCs w:val="24"/>
        </w:rPr>
        <w:t>проверка поступления, наличия и использования денежных средств в учреждении;</w:t>
      </w:r>
    </w:p>
    <w:p w:rsidR="00E70252" w:rsidRDefault="00E70252" w:rsidP="00E70252">
      <w:pPr>
        <w:pStyle w:val="HTML"/>
        <w:numPr>
          <w:ilvl w:val="0"/>
          <w:numId w:val="20"/>
        </w:numPr>
        <w:tabs>
          <w:tab w:val="clear" w:pos="720"/>
        </w:tabs>
        <w:ind w:left="0" w:firstLine="0"/>
        <w:jc w:val="both"/>
        <w:rPr>
          <w:color w:val="000000"/>
          <w:sz w:val="24"/>
          <w:szCs w:val="24"/>
        </w:rPr>
      </w:pPr>
      <w:r>
        <w:rPr>
          <w:color w:val="000000"/>
          <w:sz w:val="24"/>
          <w:szCs w:val="24"/>
        </w:rPr>
        <w:t>документальные проверки финансово-хозяйственной деятельности учреждения.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E70252" w:rsidRDefault="00E70252" w:rsidP="00E70252">
      <w:pPr>
        <w:pStyle w:val="HTML"/>
        <w:numPr>
          <w:ilvl w:val="0"/>
          <w:numId w:val="21"/>
        </w:numPr>
        <w:tabs>
          <w:tab w:val="clear" w:pos="720"/>
        </w:tabs>
        <w:ind w:left="0" w:firstLine="0"/>
        <w:jc w:val="both"/>
        <w:rPr>
          <w:color w:val="000000"/>
          <w:sz w:val="24"/>
          <w:szCs w:val="24"/>
        </w:rPr>
      </w:pPr>
      <w:r>
        <w:rPr>
          <w:color w:val="000000"/>
          <w:sz w:val="24"/>
          <w:szCs w:val="24"/>
        </w:rPr>
        <w:t xml:space="preserve">объект проверки; </w:t>
      </w:r>
    </w:p>
    <w:p w:rsidR="00E70252" w:rsidRDefault="00E70252" w:rsidP="00E70252">
      <w:pPr>
        <w:pStyle w:val="HTML"/>
        <w:numPr>
          <w:ilvl w:val="0"/>
          <w:numId w:val="22"/>
        </w:numPr>
        <w:tabs>
          <w:tab w:val="clear" w:pos="720"/>
        </w:tabs>
        <w:ind w:left="0" w:firstLine="0"/>
        <w:jc w:val="both"/>
        <w:rPr>
          <w:color w:val="000000"/>
          <w:sz w:val="24"/>
          <w:szCs w:val="24"/>
        </w:rPr>
      </w:pPr>
      <w:r>
        <w:rPr>
          <w:color w:val="000000"/>
          <w:sz w:val="24"/>
          <w:szCs w:val="24"/>
        </w:rPr>
        <w:t xml:space="preserve">период, за который проводится проверка; </w:t>
      </w:r>
    </w:p>
    <w:p w:rsidR="00E70252" w:rsidRDefault="00E70252" w:rsidP="00E70252">
      <w:pPr>
        <w:pStyle w:val="HTML"/>
        <w:numPr>
          <w:ilvl w:val="0"/>
          <w:numId w:val="22"/>
        </w:numPr>
        <w:tabs>
          <w:tab w:val="clear" w:pos="720"/>
        </w:tabs>
        <w:ind w:left="0" w:firstLine="0"/>
        <w:jc w:val="both"/>
        <w:rPr>
          <w:color w:val="000000"/>
          <w:sz w:val="24"/>
          <w:szCs w:val="24"/>
        </w:rPr>
      </w:pPr>
      <w:r>
        <w:rPr>
          <w:color w:val="000000"/>
          <w:sz w:val="24"/>
          <w:szCs w:val="24"/>
        </w:rPr>
        <w:t xml:space="preserve">срок проведения проверки; </w:t>
      </w:r>
    </w:p>
    <w:p w:rsidR="00E70252" w:rsidRDefault="00E70252" w:rsidP="00E70252">
      <w:pPr>
        <w:pStyle w:val="HTML"/>
        <w:numPr>
          <w:ilvl w:val="0"/>
          <w:numId w:val="22"/>
        </w:numPr>
        <w:tabs>
          <w:tab w:val="clear" w:pos="720"/>
        </w:tabs>
        <w:ind w:left="0" w:firstLine="0"/>
        <w:jc w:val="both"/>
        <w:rPr>
          <w:color w:val="000000"/>
          <w:sz w:val="24"/>
          <w:szCs w:val="24"/>
        </w:rPr>
      </w:pPr>
      <w:r>
        <w:rPr>
          <w:color w:val="000000"/>
          <w:sz w:val="24"/>
          <w:szCs w:val="24"/>
        </w:rPr>
        <w:t xml:space="preserve">ответственных исполнителей.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Объектами плановой проверки являются:</w:t>
      </w:r>
    </w:p>
    <w:p w:rsidR="00E70252" w:rsidRDefault="00E70252" w:rsidP="00E70252">
      <w:pPr>
        <w:pStyle w:val="HTML"/>
        <w:numPr>
          <w:ilvl w:val="0"/>
          <w:numId w:val="23"/>
        </w:numPr>
        <w:tabs>
          <w:tab w:val="clear" w:pos="720"/>
        </w:tabs>
        <w:ind w:left="0" w:firstLine="0"/>
        <w:jc w:val="both"/>
        <w:rPr>
          <w:color w:val="000000"/>
          <w:sz w:val="24"/>
          <w:szCs w:val="24"/>
        </w:rPr>
      </w:pPr>
      <w:r>
        <w:rPr>
          <w:color w:val="000000"/>
          <w:sz w:val="24"/>
          <w:szCs w:val="24"/>
        </w:rPr>
        <w:t>соблюдение законодательства России, регулирующего порядок ведения бюджетного учета и норм учетной политики;</w:t>
      </w:r>
    </w:p>
    <w:p w:rsidR="00E70252" w:rsidRDefault="00E70252" w:rsidP="00E70252">
      <w:pPr>
        <w:pStyle w:val="HTML"/>
        <w:numPr>
          <w:ilvl w:val="0"/>
          <w:numId w:val="23"/>
        </w:numPr>
        <w:tabs>
          <w:tab w:val="clear" w:pos="720"/>
        </w:tabs>
        <w:ind w:left="0" w:firstLine="0"/>
        <w:jc w:val="both"/>
        <w:rPr>
          <w:color w:val="000000"/>
          <w:sz w:val="24"/>
          <w:szCs w:val="24"/>
        </w:rPr>
      </w:pPr>
      <w:r>
        <w:rPr>
          <w:color w:val="000000"/>
          <w:sz w:val="24"/>
          <w:szCs w:val="24"/>
        </w:rPr>
        <w:t>правильность и своевременность отражения всех хозяйственных операций в бюджетном учете;</w:t>
      </w:r>
    </w:p>
    <w:p w:rsidR="00E70252" w:rsidRDefault="00E70252" w:rsidP="00E70252">
      <w:pPr>
        <w:pStyle w:val="HTML"/>
        <w:numPr>
          <w:ilvl w:val="0"/>
          <w:numId w:val="23"/>
        </w:numPr>
        <w:tabs>
          <w:tab w:val="clear" w:pos="720"/>
        </w:tabs>
        <w:ind w:left="0" w:firstLine="0"/>
        <w:jc w:val="both"/>
        <w:rPr>
          <w:color w:val="000000"/>
          <w:sz w:val="24"/>
          <w:szCs w:val="24"/>
        </w:rPr>
      </w:pPr>
      <w:r>
        <w:rPr>
          <w:color w:val="000000"/>
          <w:sz w:val="24"/>
          <w:szCs w:val="24"/>
        </w:rPr>
        <w:t>полнота и правильность документального оформления операций;</w:t>
      </w:r>
    </w:p>
    <w:p w:rsidR="00E70252" w:rsidRDefault="00E70252" w:rsidP="00E70252">
      <w:pPr>
        <w:pStyle w:val="HTML"/>
        <w:numPr>
          <w:ilvl w:val="0"/>
          <w:numId w:val="23"/>
        </w:numPr>
        <w:tabs>
          <w:tab w:val="clear" w:pos="720"/>
        </w:tabs>
        <w:ind w:left="0" w:firstLine="0"/>
        <w:jc w:val="both"/>
        <w:rPr>
          <w:color w:val="000000"/>
          <w:sz w:val="24"/>
          <w:szCs w:val="24"/>
        </w:rPr>
      </w:pPr>
      <w:r>
        <w:rPr>
          <w:color w:val="000000"/>
          <w:sz w:val="24"/>
          <w:szCs w:val="24"/>
        </w:rPr>
        <w:t>своевременность и полнота проведения инвентаризаций;</w:t>
      </w:r>
    </w:p>
    <w:p w:rsidR="00E70252" w:rsidRDefault="00E70252" w:rsidP="00E70252">
      <w:pPr>
        <w:pStyle w:val="HTML"/>
        <w:numPr>
          <w:ilvl w:val="0"/>
          <w:numId w:val="23"/>
        </w:numPr>
        <w:tabs>
          <w:tab w:val="clear" w:pos="720"/>
        </w:tabs>
        <w:ind w:left="0" w:firstLine="0"/>
        <w:jc w:val="both"/>
        <w:rPr>
          <w:color w:val="000000"/>
          <w:sz w:val="24"/>
          <w:szCs w:val="24"/>
        </w:rPr>
      </w:pPr>
      <w:r>
        <w:rPr>
          <w:color w:val="000000"/>
          <w:sz w:val="24"/>
          <w:szCs w:val="24"/>
        </w:rPr>
        <w:t>достоверность отчетности.</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проведения внеплановой проверки осуществляется контроль по вопросам, в отношении которых есть информация о возможных нарушениях.</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Результаты проведения предварительного и текущего контроля оформляются в виде </w:t>
      </w:r>
      <w:r>
        <w:rPr>
          <w:rStyle w:val="fill"/>
          <w:rFonts w:ascii="Times New Roman" w:hAnsi="Times New Roman" w:cs="Times New Roman"/>
          <w:b w:val="0"/>
          <w:i w:val="0"/>
          <w:color w:val="000000"/>
          <w:sz w:val="24"/>
          <w:szCs w:val="24"/>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3.3. Результаты проведения последующего контроля оформляются в виде акта. Акт проверки должен включать в себя следующие сведения:</w:t>
      </w:r>
    </w:p>
    <w:p w:rsidR="00E70252" w:rsidRDefault="00E70252" w:rsidP="00E70252">
      <w:pPr>
        <w:pStyle w:val="HTML"/>
        <w:numPr>
          <w:ilvl w:val="0"/>
          <w:numId w:val="24"/>
        </w:numPr>
        <w:tabs>
          <w:tab w:val="clear" w:pos="720"/>
        </w:tabs>
        <w:ind w:left="0" w:firstLine="0"/>
        <w:jc w:val="both"/>
        <w:rPr>
          <w:color w:val="000000"/>
          <w:sz w:val="24"/>
          <w:szCs w:val="24"/>
        </w:rPr>
      </w:pPr>
      <w:r>
        <w:rPr>
          <w:color w:val="000000"/>
          <w:sz w:val="24"/>
          <w:szCs w:val="24"/>
        </w:rPr>
        <w:t>программа проверки (утверждается руководителем учреждения);</w:t>
      </w:r>
    </w:p>
    <w:p w:rsidR="00E70252" w:rsidRDefault="00E70252" w:rsidP="00E70252">
      <w:pPr>
        <w:pStyle w:val="HTML"/>
        <w:numPr>
          <w:ilvl w:val="0"/>
          <w:numId w:val="24"/>
        </w:numPr>
        <w:tabs>
          <w:tab w:val="clear" w:pos="720"/>
        </w:tabs>
        <w:ind w:left="0" w:firstLine="0"/>
        <w:jc w:val="both"/>
        <w:rPr>
          <w:color w:val="000000"/>
          <w:sz w:val="24"/>
          <w:szCs w:val="24"/>
        </w:rPr>
      </w:pPr>
      <w:r>
        <w:rPr>
          <w:color w:val="000000"/>
          <w:sz w:val="24"/>
          <w:szCs w:val="24"/>
        </w:rPr>
        <w:t>характер и состояние систем бухгалтерского учета и отчетности,</w:t>
      </w:r>
    </w:p>
    <w:p w:rsidR="00E70252" w:rsidRDefault="00E70252" w:rsidP="00E70252">
      <w:pPr>
        <w:pStyle w:val="HTML"/>
        <w:numPr>
          <w:ilvl w:val="0"/>
          <w:numId w:val="24"/>
        </w:numPr>
        <w:tabs>
          <w:tab w:val="clear" w:pos="720"/>
        </w:tabs>
        <w:ind w:left="0" w:firstLine="0"/>
        <w:jc w:val="both"/>
        <w:rPr>
          <w:color w:val="000000"/>
          <w:sz w:val="24"/>
          <w:szCs w:val="24"/>
        </w:rPr>
      </w:pPr>
      <w:r>
        <w:rPr>
          <w:color w:val="000000"/>
          <w:sz w:val="24"/>
          <w:szCs w:val="24"/>
        </w:rPr>
        <w:t>виды, методы и приемы, применяемые в процессе проведения контрольных мероприятий;</w:t>
      </w:r>
    </w:p>
    <w:p w:rsidR="00E70252" w:rsidRDefault="00E70252" w:rsidP="00E70252">
      <w:pPr>
        <w:pStyle w:val="HTML"/>
        <w:numPr>
          <w:ilvl w:val="0"/>
          <w:numId w:val="24"/>
        </w:numPr>
        <w:tabs>
          <w:tab w:val="clear" w:pos="720"/>
        </w:tabs>
        <w:ind w:left="0" w:firstLine="0"/>
        <w:jc w:val="both"/>
        <w:rPr>
          <w:color w:val="000000"/>
          <w:sz w:val="24"/>
          <w:szCs w:val="24"/>
        </w:rPr>
      </w:pPr>
      <w:r>
        <w:rPr>
          <w:color w:val="000000"/>
          <w:sz w:val="24"/>
          <w:szCs w:val="24"/>
        </w:rPr>
        <w:t>анализ соблюдения законодательства России, регламентирующего порядок осуществления финансово-хозяйственной деятельности;</w:t>
      </w:r>
    </w:p>
    <w:p w:rsidR="00E70252" w:rsidRDefault="00E70252" w:rsidP="00E70252">
      <w:pPr>
        <w:pStyle w:val="HTML"/>
        <w:numPr>
          <w:ilvl w:val="0"/>
          <w:numId w:val="24"/>
        </w:numPr>
        <w:tabs>
          <w:tab w:val="clear" w:pos="720"/>
        </w:tabs>
        <w:ind w:left="0" w:firstLine="0"/>
        <w:jc w:val="both"/>
        <w:rPr>
          <w:color w:val="000000"/>
          <w:sz w:val="24"/>
          <w:szCs w:val="24"/>
        </w:rPr>
      </w:pPr>
      <w:r>
        <w:rPr>
          <w:color w:val="000000"/>
          <w:sz w:val="24"/>
          <w:szCs w:val="24"/>
        </w:rPr>
        <w:t>выводы о результатах проведения контроля;</w:t>
      </w:r>
    </w:p>
    <w:p w:rsidR="00E70252" w:rsidRDefault="00E70252" w:rsidP="00E70252">
      <w:pPr>
        <w:pStyle w:val="HTML"/>
        <w:numPr>
          <w:ilvl w:val="0"/>
          <w:numId w:val="24"/>
        </w:numPr>
        <w:tabs>
          <w:tab w:val="clear" w:pos="720"/>
        </w:tabs>
        <w:ind w:left="0" w:firstLine="0"/>
        <w:jc w:val="both"/>
        <w:rPr>
          <w:color w:val="000000"/>
          <w:sz w:val="24"/>
          <w:szCs w:val="24"/>
        </w:rPr>
      </w:pPr>
      <w:r>
        <w:rPr>
          <w:color w:val="000000"/>
          <w:sz w:val="24"/>
          <w:szCs w:val="24"/>
        </w:rPr>
        <w:lastRenderedPageBreak/>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По результатам проведения проверки </w:t>
      </w:r>
      <w:r>
        <w:rPr>
          <w:rStyle w:val="fill"/>
          <w:rFonts w:ascii="Times New Roman" w:hAnsi="Times New Roman" w:cs="Times New Roman"/>
          <w:b w:val="0"/>
          <w:i w:val="0"/>
          <w:color w:val="000000"/>
          <w:sz w:val="24"/>
          <w:szCs w:val="24"/>
        </w:rPr>
        <w:t>главным бухгалтером учреждения (лицом, уполномоченным руководителем учреждения)</w:t>
      </w:r>
      <w:r>
        <w:rPr>
          <w:rFonts w:ascii="Times New Roman" w:hAnsi="Times New Roman" w:cs="Times New Roman"/>
          <w:color w:val="000000"/>
          <w:sz w:val="24"/>
          <w:szCs w:val="24"/>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Cs/>
          <w:color w:val="000000"/>
          <w:sz w:val="24"/>
          <w:szCs w:val="24"/>
        </w:rPr>
        <w:t>4. Субъекты внутреннего контроля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4.1. В систему субъектов внутреннего контроля входят:</w:t>
      </w:r>
    </w:p>
    <w:p w:rsidR="00E70252" w:rsidRDefault="00E70252" w:rsidP="00E70252">
      <w:pPr>
        <w:pStyle w:val="HTML"/>
        <w:numPr>
          <w:ilvl w:val="0"/>
          <w:numId w:val="25"/>
        </w:numPr>
        <w:tabs>
          <w:tab w:val="clear" w:pos="720"/>
        </w:tabs>
        <w:ind w:left="0" w:firstLine="0"/>
        <w:jc w:val="both"/>
        <w:rPr>
          <w:color w:val="000000"/>
          <w:sz w:val="24"/>
          <w:szCs w:val="24"/>
        </w:rPr>
      </w:pPr>
      <w:r>
        <w:rPr>
          <w:color w:val="000000"/>
          <w:sz w:val="24"/>
          <w:szCs w:val="24"/>
        </w:rPr>
        <w:t>руководитель учреждения и его заместители;</w:t>
      </w:r>
    </w:p>
    <w:p w:rsidR="00E70252" w:rsidRDefault="00E70252" w:rsidP="00E70252">
      <w:pPr>
        <w:pStyle w:val="HTML"/>
        <w:numPr>
          <w:ilvl w:val="0"/>
          <w:numId w:val="25"/>
        </w:numPr>
        <w:tabs>
          <w:tab w:val="clear" w:pos="720"/>
        </w:tabs>
        <w:ind w:left="0" w:firstLine="0"/>
        <w:jc w:val="both"/>
        <w:rPr>
          <w:color w:val="000000"/>
          <w:sz w:val="24"/>
          <w:szCs w:val="24"/>
        </w:rPr>
      </w:pPr>
      <w:r>
        <w:rPr>
          <w:color w:val="000000"/>
          <w:sz w:val="24"/>
          <w:szCs w:val="24"/>
        </w:rPr>
        <w:t>комиссия по внутреннему контролю;</w:t>
      </w:r>
    </w:p>
    <w:p w:rsidR="00E70252" w:rsidRDefault="00E70252" w:rsidP="00E70252">
      <w:pPr>
        <w:pStyle w:val="HTML"/>
        <w:numPr>
          <w:ilvl w:val="0"/>
          <w:numId w:val="25"/>
        </w:numPr>
        <w:tabs>
          <w:tab w:val="clear" w:pos="720"/>
        </w:tabs>
        <w:ind w:left="0" w:firstLine="0"/>
        <w:jc w:val="both"/>
        <w:rPr>
          <w:color w:val="000000"/>
          <w:sz w:val="24"/>
          <w:szCs w:val="24"/>
        </w:rPr>
      </w:pPr>
      <w:r>
        <w:rPr>
          <w:color w:val="000000"/>
          <w:sz w:val="24"/>
          <w:szCs w:val="24"/>
        </w:rPr>
        <w:t>руководители и работники учреждения на всех уровнях;</w:t>
      </w:r>
    </w:p>
    <w:p w:rsidR="00E70252" w:rsidRDefault="00E70252" w:rsidP="00E70252">
      <w:pPr>
        <w:pStyle w:val="HTML"/>
        <w:numPr>
          <w:ilvl w:val="0"/>
          <w:numId w:val="25"/>
        </w:numPr>
        <w:tabs>
          <w:tab w:val="clear" w:pos="720"/>
        </w:tabs>
        <w:ind w:left="0" w:firstLine="0"/>
        <w:jc w:val="both"/>
        <w:rPr>
          <w:color w:val="000000"/>
          <w:sz w:val="24"/>
          <w:szCs w:val="24"/>
        </w:rPr>
      </w:pPr>
      <w:r>
        <w:rPr>
          <w:rStyle w:val="fill"/>
          <w:b w:val="0"/>
          <w:i w:val="0"/>
          <w:color w:val="000000"/>
          <w:sz w:val="24"/>
          <w:szCs w:val="24"/>
        </w:rPr>
        <w:t>сторонние организации или внешние аудиторы, привлекаемые для целей проверки финансово-хозяйственной деятельности учреждения</w:t>
      </w:r>
      <w:r>
        <w:rPr>
          <w:color w:val="000000"/>
          <w:sz w:val="24"/>
          <w:szCs w:val="24"/>
        </w:rPr>
        <w:t>.</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Pr>
          <w:rStyle w:val="fill"/>
          <w:rFonts w:ascii="Times New Roman" w:hAnsi="Times New Roman" w:cs="Times New Roman"/>
          <w:b w:val="0"/>
          <w:i w:val="0"/>
          <w:color w:val="000000"/>
          <w:sz w:val="24"/>
          <w:szCs w:val="24"/>
        </w:rPr>
        <w:t>, а также организационно-распорядительными документами учреждения и должностными инструкциями работников</w:t>
      </w:r>
      <w:r>
        <w:rPr>
          <w:rFonts w:ascii="Times New Roman" w:hAnsi="Times New Roman" w:cs="Times New Roman"/>
          <w:color w:val="000000"/>
          <w:sz w:val="24"/>
          <w:szCs w:val="24"/>
        </w:rPr>
        <w:t>.</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Cs/>
          <w:color w:val="000000"/>
          <w:sz w:val="24"/>
          <w:szCs w:val="24"/>
        </w:rPr>
        <w:t>5. Права комиссии по проведению внутренних проверок.</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Для обеспечения эффективности внутреннего контроля комиссия по проведению внутренних проверок имеет право: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проверять соответствие финансово-хозяйственных операций действующему законодательству;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проверять правильность составления бухгалтерских документов и своевременного их отражения в учете;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входить </w:t>
      </w:r>
      <w:r>
        <w:rPr>
          <w:rStyle w:val="fill"/>
          <w:b w:val="0"/>
          <w:i w:val="0"/>
          <w:color w:val="000000"/>
          <w:sz w:val="24"/>
          <w:szCs w:val="24"/>
        </w:rPr>
        <w:t>(с обязательным привлечением главного бухгалтера)</w:t>
      </w:r>
      <w:r>
        <w:rPr>
          <w:color w:val="000000"/>
          <w:sz w:val="24"/>
          <w:szCs w:val="24"/>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проверять наличие денежных средств, денежных документов и бланков строгой отчетности в кассе учреждения</w:t>
      </w:r>
      <w:proofErr w:type="gramStart"/>
      <w:r>
        <w:rPr>
          <w:color w:val="000000"/>
          <w:sz w:val="24"/>
          <w:szCs w:val="24"/>
        </w:rPr>
        <w:t xml:space="preserve"> П</w:t>
      </w:r>
      <w:proofErr w:type="gramEnd"/>
      <w:r>
        <w:rPr>
          <w:color w:val="000000"/>
          <w:sz w:val="24"/>
          <w:szCs w:val="24"/>
        </w:rPr>
        <w:t xml:space="preserve">ри этом исключить из сроков, в которые такая проверка может быть проведена, период выплаты заработной платы;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проверять все учетные бухгалтерские регистры;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проверять планово-сметные документы;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lastRenderedPageBreak/>
        <w:t xml:space="preserve">обследовать производственные и служебные помещения </w:t>
      </w:r>
      <w:r>
        <w:rPr>
          <w:rStyle w:val="fill"/>
          <w:b w:val="0"/>
          <w:i w:val="0"/>
          <w:color w:val="000000"/>
          <w:sz w:val="24"/>
          <w:szCs w:val="24"/>
        </w:rPr>
        <w:t>(при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r>
        <w:rPr>
          <w:color w:val="000000"/>
          <w:sz w:val="24"/>
          <w:szCs w:val="24"/>
        </w:rPr>
        <w:t xml:space="preserve">;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проводить мероприятия научной организации труда </w:t>
      </w:r>
      <w:r>
        <w:rPr>
          <w:rStyle w:val="fill"/>
          <w:b w:val="0"/>
          <w:i w:val="0"/>
          <w:color w:val="000000"/>
          <w:sz w:val="24"/>
          <w:szCs w:val="24"/>
        </w:rPr>
        <w:t>(хронометраж, фотография рабочего времени, метод моментальных фотографий и т. п.)</w:t>
      </w:r>
      <w:r>
        <w:rPr>
          <w:bCs/>
          <w:iCs/>
          <w:color w:val="000000"/>
          <w:sz w:val="24"/>
          <w:szCs w:val="24"/>
        </w:rPr>
        <w:t xml:space="preserve"> </w:t>
      </w:r>
      <w:r>
        <w:rPr>
          <w:color w:val="000000"/>
          <w:sz w:val="24"/>
          <w:szCs w:val="24"/>
        </w:rPr>
        <w:t xml:space="preserve">с целью оценки напряженности норм времени и норм выработки;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проверять состояние и сохранность товарно-материальных ценностей у материально ответственных и подотчетных лиц;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проверять состояние, наличие и эффективность использования объектов основных средств;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требовать от руководителей структурных подразделений справки, расчеты и объяснения по проверяемым фактам хозяйственной деятельности;</w:t>
      </w:r>
    </w:p>
    <w:p w:rsidR="00E70252" w:rsidRDefault="00E70252" w:rsidP="00E70252">
      <w:pPr>
        <w:pStyle w:val="HTML"/>
        <w:numPr>
          <w:ilvl w:val="0"/>
          <w:numId w:val="26"/>
        </w:numPr>
        <w:tabs>
          <w:tab w:val="clear" w:pos="720"/>
        </w:tabs>
        <w:ind w:left="0" w:firstLine="0"/>
        <w:jc w:val="both"/>
        <w:rPr>
          <w:color w:val="000000"/>
          <w:sz w:val="24"/>
          <w:szCs w:val="24"/>
        </w:rPr>
      </w:pPr>
      <w:r>
        <w:rPr>
          <w:color w:val="000000"/>
          <w:sz w:val="24"/>
          <w:szCs w:val="24"/>
        </w:rPr>
        <w:t xml:space="preserve">на иные действия, обусловленные спецификой деятельности комиссии и иными факторами.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Cs/>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Cs/>
          <w:color w:val="000000"/>
          <w:sz w:val="24"/>
          <w:szCs w:val="24"/>
        </w:rPr>
        <w:t>6. Ответственность</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Ответственность за организацию и функционирование системы внутреннего контроля возлагается на </w:t>
      </w:r>
      <w:r>
        <w:rPr>
          <w:rStyle w:val="fill"/>
          <w:rFonts w:ascii="Times New Roman" w:hAnsi="Times New Roman" w:cs="Times New Roman"/>
          <w:b w:val="0"/>
          <w:i w:val="0"/>
          <w:color w:val="000000"/>
          <w:sz w:val="24"/>
          <w:szCs w:val="24"/>
        </w:rPr>
        <w:t xml:space="preserve">заместителя главы администрации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Cs/>
          <w:color w:val="000000"/>
          <w:sz w:val="24"/>
          <w:szCs w:val="24"/>
        </w:rPr>
        <w:t>7. Оценка состояния системы финансового контроля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Непосредственная оценка адекватности, достаточности и эффективности системы внутреннего контроля, а также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соблюдением процедур внутреннего контроля осуществляется комиссией по внутреннему контролю.</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Pr>
          <w:rFonts w:ascii="Times New Roman" w:hAnsi="Times New Roman" w:cs="Times New Roman"/>
          <w:color w:val="000000"/>
          <w:sz w:val="24"/>
          <w:szCs w:val="24"/>
        </w:rPr>
        <w:t>необходимости</w:t>
      </w:r>
      <w:proofErr w:type="gramEnd"/>
      <w:r>
        <w:rPr>
          <w:rFonts w:ascii="Times New Roman" w:hAnsi="Times New Roman" w:cs="Times New Roman"/>
          <w:color w:val="000000"/>
          <w:sz w:val="24"/>
          <w:szCs w:val="24"/>
        </w:rPr>
        <w:t xml:space="preserve"> разработанные совместно с главным бухгалтером предложения по их совершенствованию.</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bCs/>
          <w:color w:val="000000"/>
          <w:sz w:val="24"/>
          <w:szCs w:val="24"/>
        </w:rPr>
        <w:t>8. Заключительные положения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8.1. Все изменения и дополнения к настоящему положению утверждаются руководителем учреждения.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 xml:space="preserve">График проведения внутренних проверок финансово-хозяйственной деятельности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bl>
      <w:tblPr>
        <w:tblW w:w="9030" w:type="dxa"/>
        <w:tblCellMar>
          <w:top w:w="60" w:type="dxa"/>
          <w:left w:w="60" w:type="dxa"/>
          <w:bottom w:w="60" w:type="dxa"/>
          <w:right w:w="60" w:type="dxa"/>
        </w:tblCellMar>
        <w:tblLook w:val="04A0"/>
      </w:tblPr>
      <w:tblGrid>
        <w:gridCol w:w="349"/>
        <w:gridCol w:w="2916"/>
        <w:gridCol w:w="2002"/>
        <w:gridCol w:w="1295"/>
        <w:gridCol w:w="2468"/>
      </w:tblGrid>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Объект 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xml:space="preserve">Срок проведения </w:t>
            </w:r>
            <w:r>
              <w:rPr>
                <w:rFonts w:ascii="Times New Roman" w:hAnsi="Times New Roman" w:cs="Times New Roman"/>
                <w:color w:val="000000"/>
              </w:rPr>
              <w:br/>
              <w:t>проверки</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xml:space="preserve">Период, за </w:t>
            </w:r>
            <w:r>
              <w:rPr>
                <w:rFonts w:ascii="Times New Roman" w:hAnsi="Times New Roman" w:cs="Times New Roman"/>
                <w:color w:val="000000"/>
              </w:rPr>
              <w:br/>
              <w:t xml:space="preserve">который </w:t>
            </w:r>
            <w:r>
              <w:rPr>
                <w:rFonts w:ascii="Times New Roman" w:hAnsi="Times New Roman" w:cs="Times New Roman"/>
                <w:color w:val="000000"/>
              </w:rPr>
              <w:br/>
              <w:t xml:space="preserve">проводится </w:t>
            </w:r>
            <w:r>
              <w:rPr>
                <w:rFonts w:ascii="Times New Roman" w:hAnsi="Times New Roman" w:cs="Times New Roman"/>
                <w:color w:val="000000"/>
              </w:rPr>
              <w:br/>
              <w:t>проверка</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Fonts w:ascii="Times New Roman" w:hAnsi="Times New Roman" w:cs="Times New Roman"/>
                <w:color w:val="000000"/>
              </w:rPr>
              <w:t xml:space="preserve">Ответственный </w:t>
            </w:r>
            <w:r>
              <w:rPr>
                <w:rFonts w:ascii="Times New Roman" w:hAnsi="Times New Roman" w:cs="Times New Roman"/>
                <w:color w:val="000000"/>
              </w:rPr>
              <w:br/>
              <w:t>исполнитель</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both"/>
              <w:rPr>
                <w:rFonts w:ascii="Times New Roman" w:hAnsi="Times New Roman" w:cs="Times New Roman"/>
                <w:color w:val="000000"/>
                <w:sz w:val="24"/>
                <w:szCs w:val="24"/>
              </w:rPr>
            </w:pPr>
            <w:r>
              <w:rPr>
                <w:rStyle w:val="fill"/>
                <w:rFonts w:ascii="Times New Roman" w:hAnsi="Times New Roman" w:cs="Times New Roman"/>
                <w:b w:val="0"/>
                <w:i w:val="0"/>
                <w:color w:val="000000"/>
                <w:sz w:val="24"/>
                <w:szCs w:val="24"/>
              </w:rPr>
              <w:t>Ревизия кассы, соблюдение порядка ведения кассовых операций</w:t>
            </w:r>
          </w:p>
          <w:p w:rsidR="00E70252" w:rsidRDefault="00E70252">
            <w:pPr>
              <w:pStyle w:val="a5"/>
              <w:spacing w:before="0" w:beforeAutospacing="0" w:after="0" w:afterAutospacing="0"/>
              <w:jc w:val="both"/>
              <w:rPr>
                <w:rFonts w:ascii="Times New Roman" w:hAnsi="Times New Roman" w:cs="Times New Roman"/>
                <w:color w:val="000000"/>
                <w:sz w:val="24"/>
                <w:szCs w:val="24"/>
              </w:rPr>
            </w:pPr>
            <w:r>
              <w:rPr>
                <w:rStyle w:val="fill"/>
                <w:rFonts w:ascii="Times New Roman" w:hAnsi="Times New Roman" w:cs="Times New Roman"/>
                <w:b w:val="0"/>
                <w:i w:val="0"/>
                <w:color w:val="000000"/>
                <w:sz w:val="24"/>
                <w:szCs w:val="24"/>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Квартал</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Главный бухгалтер</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Проверка соблюдения лимита денежных сре</w:t>
            </w:r>
            <w:proofErr w:type="gramStart"/>
            <w:r>
              <w:rPr>
                <w:rStyle w:val="fill"/>
                <w:rFonts w:ascii="Times New Roman" w:hAnsi="Times New Roman" w:cs="Times New Roman"/>
                <w:b w:val="0"/>
                <w:i w:val="0"/>
                <w:color w:val="000000"/>
              </w:rPr>
              <w:t>дств в к</w:t>
            </w:r>
            <w:proofErr w:type="gramEnd"/>
            <w:r>
              <w:rPr>
                <w:rStyle w:val="fill"/>
                <w:rFonts w:ascii="Times New Roman" w:hAnsi="Times New Roman" w:cs="Times New Roman"/>
                <w:b w:val="0"/>
                <w:i w:val="0"/>
                <w:color w:val="000000"/>
              </w:rPr>
              <w:t>ассе</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Ежемесячно</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Месяц</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Главный бухгалтер</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Pr>
          <w:p w:rsidR="00E70252" w:rsidRDefault="00E70252">
            <w:pPr>
              <w:pStyle w:val="a5"/>
              <w:spacing w:before="0" w:beforeAutospacing="0" w:after="0" w:afterAutospacing="0"/>
              <w:jc w:val="both"/>
              <w:rPr>
                <w:rFonts w:ascii="Times New Roman" w:hAnsi="Times New Roman" w:cs="Times New Roman"/>
                <w:color w:val="000000"/>
                <w:sz w:val="24"/>
                <w:szCs w:val="24"/>
              </w:rPr>
            </w:pPr>
            <w:r>
              <w:rPr>
                <w:rStyle w:val="fill"/>
                <w:rFonts w:ascii="Times New Roman" w:hAnsi="Times New Roman" w:cs="Times New Roman"/>
                <w:b w:val="0"/>
                <w:i w:val="0"/>
                <w:color w:val="000000"/>
                <w:sz w:val="24"/>
                <w:szCs w:val="24"/>
              </w:rPr>
              <w:t>На 1 января</w:t>
            </w:r>
          </w:p>
          <w:p w:rsidR="00E70252" w:rsidRDefault="00E70252">
            <w:pPr>
              <w:pStyle w:val="a5"/>
              <w:spacing w:before="0" w:beforeAutospacing="0" w:after="0" w:afterAutospacing="0"/>
              <w:jc w:val="both"/>
              <w:rPr>
                <w:rFonts w:ascii="Times New Roman" w:hAnsi="Times New Roman" w:cs="Times New Roman"/>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b/>
                <w:i/>
                <w:color w:val="000000"/>
              </w:rPr>
            </w:pPr>
            <w:r>
              <w:rPr>
                <w:rStyle w:val="fill"/>
                <w:rFonts w:ascii="Times New Roman" w:hAnsi="Times New Roman" w:cs="Times New Roman"/>
                <w:b w:val="0"/>
                <w:i w:val="0"/>
                <w:color w:val="000000"/>
              </w:rPr>
              <w:t>Год</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both"/>
              <w:rPr>
                <w:rFonts w:ascii="Times New Roman" w:hAnsi="Times New Roman" w:cs="Times New Roman"/>
                <w:color w:val="000000"/>
                <w:sz w:val="24"/>
                <w:szCs w:val="24"/>
              </w:rPr>
            </w:pPr>
            <w:r>
              <w:rPr>
                <w:rStyle w:val="fill"/>
                <w:rFonts w:ascii="Times New Roman" w:hAnsi="Times New Roman" w:cs="Times New Roman"/>
                <w:b w:val="0"/>
                <w:i w:val="0"/>
                <w:color w:val="000000"/>
                <w:sz w:val="24"/>
                <w:szCs w:val="24"/>
              </w:rPr>
              <w:t>Главный бухгалтер</w:t>
            </w:r>
          </w:p>
          <w:p w:rsidR="00E70252" w:rsidRDefault="00E70252">
            <w:pPr>
              <w:pStyle w:val="a5"/>
              <w:spacing w:before="0" w:beforeAutospacing="0" w:after="0" w:afterAutospacing="0"/>
              <w:jc w:val="both"/>
              <w:rPr>
                <w:rFonts w:ascii="Times New Roman" w:hAnsi="Times New Roman" w:cs="Times New Roman"/>
                <w:color w:val="000000"/>
                <w:sz w:val="24"/>
                <w:szCs w:val="24"/>
              </w:rPr>
            </w:pPr>
            <w:r>
              <w:rPr>
                <w:rStyle w:val="fill"/>
                <w:rFonts w:ascii="Times New Roman" w:hAnsi="Times New Roman" w:cs="Times New Roman"/>
                <w:b w:val="0"/>
                <w:i w:val="0"/>
                <w:color w:val="000000"/>
                <w:sz w:val="24"/>
                <w:szCs w:val="24"/>
              </w:rPr>
              <w:t xml:space="preserve"> </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4</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Год</w:t>
            </w:r>
          </w:p>
        </w:tc>
        <w:tc>
          <w:tcPr>
            <w:tcW w:w="0" w:type="auto"/>
            <w:tcBorders>
              <w:top w:val="single" w:sz="8" w:space="0" w:color="000000"/>
              <w:left w:val="single" w:sz="8" w:space="0" w:color="000000"/>
              <w:bottom w:val="single" w:sz="8" w:space="0" w:color="000000"/>
              <w:right w:val="single" w:sz="8" w:space="0" w:color="000000"/>
            </w:tcBorders>
          </w:tcPr>
          <w:p w:rsidR="00E70252" w:rsidRDefault="00E70252">
            <w:pPr>
              <w:pStyle w:val="a5"/>
              <w:spacing w:before="0" w:beforeAutospacing="0" w:after="0" w:afterAutospacing="0"/>
              <w:jc w:val="both"/>
              <w:rPr>
                <w:rFonts w:ascii="Times New Roman" w:hAnsi="Times New Roman" w:cs="Times New Roman"/>
                <w:color w:val="000000"/>
                <w:sz w:val="24"/>
                <w:szCs w:val="24"/>
              </w:rPr>
            </w:pPr>
            <w:r>
              <w:rPr>
                <w:rStyle w:val="fill"/>
                <w:rFonts w:ascii="Times New Roman" w:hAnsi="Times New Roman" w:cs="Times New Roman"/>
                <w:b w:val="0"/>
                <w:i w:val="0"/>
                <w:color w:val="000000"/>
                <w:sz w:val="24"/>
                <w:szCs w:val="24"/>
              </w:rPr>
              <w:t>Главный бухгалтер</w:t>
            </w:r>
          </w:p>
          <w:p w:rsidR="00E70252" w:rsidRDefault="00E70252">
            <w:pPr>
              <w:pStyle w:val="a5"/>
              <w:spacing w:before="0" w:beforeAutospacing="0" w:after="0" w:afterAutospacing="0"/>
              <w:jc w:val="both"/>
              <w:rPr>
                <w:rFonts w:ascii="Times New Roman" w:hAnsi="Times New Roman" w:cs="Times New Roman"/>
                <w:color w:val="000000"/>
                <w:sz w:val="24"/>
                <w:szCs w:val="24"/>
              </w:rPr>
            </w:pP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5</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Год</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Председатель инвентаризационной комиссии</w:t>
            </w:r>
          </w:p>
        </w:tc>
      </w:tr>
      <w:tr w:rsidR="00E70252" w:rsidTr="00E70252">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Год</w:t>
            </w:r>
          </w:p>
        </w:tc>
        <w:tc>
          <w:tcPr>
            <w:tcW w:w="0" w:type="auto"/>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color w:val="000000"/>
              </w:rPr>
            </w:pPr>
            <w:r>
              <w:rPr>
                <w:rStyle w:val="fill"/>
                <w:rFonts w:ascii="Times New Roman" w:hAnsi="Times New Roman" w:cs="Times New Roman"/>
                <w:b w:val="0"/>
                <w:i w:val="0"/>
                <w:color w:val="000000"/>
              </w:rPr>
              <w:t>Председатель инвентаризационной комиссии</w:t>
            </w:r>
          </w:p>
        </w:tc>
      </w:tr>
    </w:tbl>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cs="Times New Roman"/>
          <w:color w:val="000000"/>
          <w:lang w:eastAsia="en-US"/>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Приложение 8</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Pr>
          <w:rFonts w:ascii="Times New Roman" w:hAnsi="Times New Roman" w:cs="Times New Roman"/>
          <w:bCs/>
          <w:sz w:val="24"/>
          <w:szCs w:val="24"/>
        </w:rPr>
        <w:t>Порядок определения срока службы хозяйственного инвентаря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 К хозяйственному инвентарю в целях настоящего положения относятся:</w:t>
      </w:r>
    </w:p>
    <w:p w:rsidR="00E70252" w:rsidRDefault="00E70252" w:rsidP="00E70252">
      <w:pPr>
        <w:pStyle w:val="HTML"/>
        <w:numPr>
          <w:ilvl w:val="0"/>
          <w:numId w:val="27"/>
        </w:numPr>
        <w:tabs>
          <w:tab w:val="clear" w:pos="720"/>
        </w:tabs>
        <w:ind w:left="0" w:firstLine="0"/>
        <w:jc w:val="both"/>
        <w:rPr>
          <w:sz w:val="24"/>
          <w:szCs w:val="24"/>
        </w:rPr>
      </w:pPr>
      <w:r>
        <w:rPr>
          <w:rStyle w:val="fill"/>
          <w:b w:val="0"/>
          <w:i w:val="0"/>
          <w:sz w:val="24"/>
          <w:szCs w:val="24"/>
        </w:rPr>
        <w:t>офисная мебель;</w:t>
      </w:r>
    </w:p>
    <w:p w:rsidR="00E70252" w:rsidRDefault="00E70252" w:rsidP="00E70252">
      <w:pPr>
        <w:pStyle w:val="HTML"/>
        <w:numPr>
          <w:ilvl w:val="0"/>
          <w:numId w:val="27"/>
        </w:numPr>
        <w:tabs>
          <w:tab w:val="clear" w:pos="720"/>
        </w:tabs>
        <w:ind w:left="0" w:firstLine="0"/>
        <w:jc w:val="both"/>
        <w:rPr>
          <w:sz w:val="24"/>
          <w:szCs w:val="24"/>
        </w:rPr>
      </w:pPr>
      <w:r>
        <w:rPr>
          <w:rStyle w:val="fill"/>
          <w:b w:val="0"/>
          <w:i w:val="0"/>
          <w:sz w:val="24"/>
          <w:szCs w:val="24"/>
        </w:rPr>
        <w:t>инвентарь для уборки офисных помещений (территорий), рабочих мест;</w:t>
      </w:r>
    </w:p>
    <w:p w:rsidR="00E70252" w:rsidRDefault="00E70252" w:rsidP="00E70252">
      <w:pPr>
        <w:pStyle w:val="HTML"/>
        <w:numPr>
          <w:ilvl w:val="0"/>
          <w:numId w:val="27"/>
        </w:numPr>
        <w:tabs>
          <w:tab w:val="clear" w:pos="720"/>
        </w:tabs>
        <w:ind w:left="0" w:firstLine="0"/>
        <w:jc w:val="both"/>
        <w:rPr>
          <w:sz w:val="24"/>
          <w:szCs w:val="24"/>
        </w:rPr>
      </w:pPr>
      <w:r>
        <w:rPr>
          <w:rStyle w:val="fill"/>
          <w:b w:val="0"/>
          <w:i w:val="0"/>
          <w:sz w:val="24"/>
          <w:szCs w:val="24"/>
        </w:rPr>
        <w:t>принадлежности для ремонта помещений (например, дрели, молотки, гаечные ключи и т. п.);</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2. Хозяйственный инвентарь учитывается в составе основных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выполнении следующих условий:</w:t>
      </w:r>
    </w:p>
    <w:p w:rsidR="00E70252" w:rsidRDefault="00E70252" w:rsidP="00E70252">
      <w:pPr>
        <w:pStyle w:val="HTML"/>
        <w:numPr>
          <w:ilvl w:val="0"/>
          <w:numId w:val="28"/>
        </w:numPr>
        <w:tabs>
          <w:tab w:val="clear" w:pos="720"/>
        </w:tabs>
        <w:ind w:left="0" w:firstLine="0"/>
        <w:jc w:val="both"/>
        <w:rPr>
          <w:sz w:val="24"/>
          <w:szCs w:val="24"/>
        </w:rPr>
      </w:pPr>
      <w:r>
        <w:rPr>
          <w:sz w:val="24"/>
          <w:szCs w:val="24"/>
        </w:rPr>
        <w:t>срок полезного использования – свыше 12 месяцев;</w:t>
      </w:r>
    </w:p>
    <w:p w:rsidR="00E70252" w:rsidRDefault="00E70252" w:rsidP="00E70252">
      <w:pPr>
        <w:pStyle w:val="HTML"/>
        <w:numPr>
          <w:ilvl w:val="0"/>
          <w:numId w:val="28"/>
        </w:numPr>
        <w:tabs>
          <w:tab w:val="clear" w:pos="720"/>
        </w:tabs>
        <w:ind w:left="0" w:firstLine="0"/>
        <w:jc w:val="both"/>
        <w:rPr>
          <w:sz w:val="24"/>
          <w:szCs w:val="24"/>
        </w:rPr>
      </w:pPr>
      <w:r>
        <w:rPr>
          <w:sz w:val="24"/>
          <w:szCs w:val="24"/>
        </w:rPr>
        <w:t>инвентарь будет использоваться в процессе деятельности учреждения (при выполнении работ (оказании услуг), осуществлении государственных полномочий (функций), для управленческих нужд).</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Инвентарь со сроком полезного использования 12 месяцев или меньше учитывается в составе материальных запасов.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4. Срок службы хозяйственного инвентаря определяется:</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Классификацией, утвержденной постановлением Правительства РФ от 1 января </w:t>
      </w:r>
      <w:smartTag w:uri="urn:schemas-microsoft-com:office:smarttags" w:element="metricconverter">
        <w:smartTagPr>
          <w:attr w:name="ProductID" w:val="2002 г"/>
        </w:smartTagPr>
        <w:r>
          <w:rPr>
            <w:rFonts w:ascii="Times New Roman" w:hAnsi="Times New Roman" w:cs="Times New Roman"/>
            <w:sz w:val="24"/>
            <w:szCs w:val="24"/>
          </w:rPr>
          <w:t>2002 г</w:t>
        </w:r>
      </w:smartTag>
      <w:r>
        <w:rPr>
          <w:rFonts w:ascii="Times New Roman" w:hAnsi="Times New Roman" w:cs="Times New Roman"/>
          <w:sz w:val="24"/>
          <w:szCs w:val="24"/>
        </w:rPr>
        <w:t>. № 1;</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 в соответствии с рекомендациями, содержащимися в документах производителя, входящих в комплектацию объекта имущества;</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E70252" w:rsidRDefault="00E70252" w:rsidP="00E70252">
      <w:pPr>
        <w:pStyle w:val="HTML"/>
        <w:numPr>
          <w:ilvl w:val="0"/>
          <w:numId w:val="29"/>
        </w:numPr>
        <w:tabs>
          <w:tab w:val="clear" w:pos="720"/>
        </w:tabs>
        <w:ind w:left="0" w:firstLine="0"/>
        <w:jc w:val="both"/>
        <w:rPr>
          <w:sz w:val="24"/>
          <w:szCs w:val="24"/>
        </w:rPr>
      </w:pPr>
      <w:r>
        <w:rPr>
          <w:sz w:val="24"/>
          <w:szCs w:val="24"/>
        </w:rPr>
        <w:t>ожидаемого срока использования этого объекта в соответствии с ожидаемой производительностью или мощностью;</w:t>
      </w:r>
    </w:p>
    <w:p w:rsidR="00E70252" w:rsidRDefault="00E70252" w:rsidP="00E70252">
      <w:pPr>
        <w:pStyle w:val="HTML"/>
        <w:numPr>
          <w:ilvl w:val="0"/>
          <w:numId w:val="29"/>
        </w:numPr>
        <w:tabs>
          <w:tab w:val="clear" w:pos="720"/>
        </w:tabs>
        <w:ind w:left="0" w:firstLine="0"/>
        <w:jc w:val="both"/>
        <w:rPr>
          <w:sz w:val="24"/>
          <w:szCs w:val="24"/>
        </w:rPr>
      </w:pPr>
      <w:r>
        <w:rPr>
          <w:sz w:val="24"/>
          <w:szCs w:val="24"/>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70252" w:rsidRDefault="00E70252" w:rsidP="00E70252">
      <w:pPr>
        <w:pStyle w:val="HTML"/>
        <w:numPr>
          <w:ilvl w:val="0"/>
          <w:numId w:val="29"/>
        </w:numPr>
        <w:tabs>
          <w:tab w:val="clear" w:pos="720"/>
        </w:tabs>
        <w:ind w:left="0" w:firstLine="0"/>
        <w:jc w:val="both"/>
        <w:rPr>
          <w:sz w:val="24"/>
          <w:szCs w:val="24"/>
        </w:rPr>
      </w:pPr>
      <w:r>
        <w:rPr>
          <w:sz w:val="24"/>
          <w:szCs w:val="24"/>
        </w:rPr>
        <w:t>нормативно-правовых и других ограничений использования этого объекта;</w:t>
      </w:r>
    </w:p>
    <w:p w:rsidR="00E70252" w:rsidRDefault="00E70252" w:rsidP="00E70252">
      <w:pPr>
        <w:pStyle w:val="HTML"/>
        <w:numPr>
          <w:ilvl w:val="0"/>
          <w:numId w:val="29"/>
        </w:numPr>
        <w:tabs>
          <w:tab w:val="clear" w:pos="720"/>
        </w:tabs>
        <w:ind w:left="0" w:firstLine="0"/>
        <w:jc w:val="both"/>
        <w:rPr>
          <w:sz w:val="24"/>
          <w:szCs w:val="24"/>
        </w:rPr>
      </w:pPr>
      <w:r>
        <w:rPr>
          <w:sz w:val="24"/>
          <w:szCs w:val="24"/>
        </w:rPr>
        <w:t>гарантийного срока использования объекта;</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eastAsia="Calibri" w:hAnsi="Times New Roman" w:cs="Times New Roman"/>
          <w:color w:val="000000"/>
          <w:lang w:eastAsia="en-US"/>
        </w:rPr>
        <w:br w:type="page"/>
      </w:r>
      <w:r>
        <w:rPr>
          <w:rFonts w:ascii="Times New Roman" w:hAnsi="Times New Roman" w:cs="Times New Roman"/>
          <w:sz w:val="24"/>
          <w:szCs w:val="24"/>
        </w:rPr>
        <w:lastRenderedPageBreak/>
        <w:t>Приложение 9</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Pr>
          <w:rFonts w:ascii="Times New Roman" w:hAnsi="Times New Roman" w:cs="Times New Roman"/>
          <w:bCs/>
          <w:sz w:val="24"/>
          <w:szCs w:val="24"/>
        </w:rPr>
        <w:t>Порядок принятия бюджетных (денежных) обязательств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Cs/>
          <w:sz w:val="24"/>
          <w:szCs w:val="24"/>
        </w:rPr>
        <w:t xml:space="preserve"> </w:t>
      </w:r>
      <w:r>
        <w:rPr>
          <w:rFonts w:ascii="Times New Roman" w:hAnsi="Times New Roman" w:cs="Times New Roman"/>
          <w:sz w:val="24"/>
          <w:szCs w:val="24"/>
        </w:rPr>
        <w:t>Бюджетные обязательства принимать к учету в пределах доведенных лимитов бюджетных обязательств (ЛБО).</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К принятым</w:t>
      </w:r>
      <w:r>
        <w:rPr>
          <w:rFonts w:ascii="Times New Roman" w:hAnsi="Times New Roman" w:cs="Times New Roman"/>
          <w:iCs/>
          <w:sz w:val="24"/>
          <w:szCs w:val="24"/>
        </w:rPr>
        <w:t xml:space="preserve"> </w:t>
      </w:r>
      <w:r>
        <w:rPr>
          <w:rFonts w:ascii="Times New Roman" w:hAnsi="Times New Roman" w:cs="Times New Roman"/>
          <w:sz w:val="24"/>
          <w:szCs w:val="24"/>
        </w:rPr>
        <w:t>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roofErr w:type="gramEnd"/>
      <w:r>
        <w:rPr>
          <w:rFonts w:ascii="Times New Roman" w:hAnsi="Times New Roman" w:cs="Times New Roman"/>
          <w:sz w:val="24"/>
          <w:szCs w:val="24"/>
        </w:rPr>
        <w:t xml:space="preserve"> Порядок принятия бюджетных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иведен в таблице № 1.</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2. Денежные обязательства отражать в </w:t>
      </w:r>
      <w:r>
        <w:rPr>
          <w:rFonts w:ascii="Times New Roman" w:hAnsi="Times New Roman" w:cs="Times New Roman"/>
          <w:color w:val="000000"/>
          <w:sz w:val="24"/>
          <w:szCs w:val="24"/>
        </w:rPr>
        <w:t>учете</w:t>
      </w:r>
      <w:r>
        <w:rPr>
          <w:rFonts w:ascii="Times New Roman" w:hAnsi="Times New Roman" w:cs="Times New Roman"/>
          <w:bCs/>
          <w:iCs/>
          <w:color w:val="000000"/>
          <w:sz w:val="24"/>
          <w:szCs w:val="24"/>
        </w:rPr>
        <w:t xml:space="preserve"> </w:t>
      </w:r>
      <w:r>
        <w:rPr>
          <w:rStyle w:val="fill"/>
          <w:rFonts w:ascii="Times New Roman" w:hAnsi="Times New Roman" w:cs="Times New Roman"/>
          <w:b w:val="0"/>
          <w:i w:val="0"/>
          <w:color w:val="000000"/>
          <w:sz w:val="24"/>
          <w:szCs w:val="24"/>
        </w:rPr>
        <w:t>не ранее принятия бюджетных обязательств</w:t>
      </w:r>
      <w:r>
        <w:rPr>
          <w:rFonts w:ascii="Times New Roman" w:hAnsi="Times New Roman" w:cs="Times New Roman"/>
          <w:color w:val="000000"/>
          <w:sz w:val="24"/>
          <w:szCs w:val="24"/>
        </w:rPr>
        <w:t>. Денежные обязательства принимаются</w:t>
      </w:r>
      <w:r>
        <w:rPr>
          <w:rFonts w:ascii="Times New Roman" w:hAnsi="Times New Roman" w:cs="Times New Roman"/>
          <w:sz w:val="24"/>
          <w:szCs w:val="24"/>
        </w:rPr>
        <w:t xml:space="preserve"> к учету в сумме документа, подтверждающего их возникновение. Порядок принятия денежных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иведен в таблице № 2.</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 Принятые бюджетные (денежные) обязательства отражаются  в карточке учета лимита бюджетных обязательств (ф. 0504062).</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 окончании текущего финансового года при наличии неисполненных обязатель</w:t>
      </w:r>
      <w:proofErr w:type="gramStart"/>
      <w:r>
        <w:rPr>
          <w:rFonts w:ascii="Times New Roman" w:hAnsi="Times New Roman" w:cs="Times New Roman"/>
          <w:sz w:val="24"/>
          <w:szCs w:val="24"/>
        </w:rPr>
        <w:t>ств в сл</w:t>
      </w:r>
      <w:proofErr w:type="gramEnd"/>
      <w:r>
        <w:rPr>
          <w:rFonts w:ascii="Times New Roman" w:hAnsi="Times New Roman" w:cs="Times New Roman"/>
          <w:sz w:val="24"/>
          <w:szCs w:val="24"/>
        </w:rPr>
        <w:t>едующем финансовом году они должны быть приняты к учету  по карточке учета лимитов бюджетных обязательств  (ф. 0504062) на очередной финансовый год в объеме, запланированном к исполнению.</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Таблица № 1</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bCs/>
          <w:sz w:val="24"/>
          <w:szCs w:val="24"/>
        </w:rPr>
        <w:t>Порядок принятия бюджетных обязательств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tbl>
      <w:tblPr>
        <w:tblW w:w="0" w:type="auto"/>
        <w:tblInd w:w="-82" w:type="dxa"/>
        <w:tblLayout w:type="fixed"/>
        <w:tblCellMar>
          <w:top w:w="60" w:type="dxa"/>
          <w:left w:w="60" w:type="dxa"/>
          <w:bottom w:w="60" w:type="dxa"/>
          <w:right w:w="60" w:type="dxa"/>
        </w:tblCellMar>
        <w:tblLook w:val="04A0"/>
      </w:tblPr>
      <w:tblGrid>
        <w:gridCol w:w="535"/>
        <w:gridCol w:w="2821"/>
        <w:gridCol w:w="136"/>
        <w:gridCol w:w="2760"/>
        <w:gridCol w:w="136"/>
        <w:gridCol w:w="3819"/>
      </w:tblGrid>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bCs/>
              </w:rPr>
              <w:t xml:space="preserve">№ </w:t>
            </w:r>
            <w:proofErr w:type="spellStart"/>
            <w:proofErr w:type="gramStart"/>
            <w:r>
              <w:rPr>
                <w:rFonts w:ascii="Times New Roman" w:hAnsi="Times New Roman" w:cs="Times New Roman"/>
                <w:bCs/>
              </w:rPr>
              <w:t>п</w:t>
            </w:r>
            <w:proofErr w:type="spellEnd"/>
            <w:proofErr w:type="gramEnd"/>
            <w:r>
              <w:rPr>
                <w:rFonts w:ascii="Times New Roman" w:hAnsi="Times New Roman" w:cs="Times New Roman"/>
                <w:bCs/>
              </w:rPr>
              <w:t>/</w:t>
            </w:r>
            <w:proofErr w:type="spellStart"/>
            <w:r>
              <w:rPr>
                <w:rFonts w:ascii="Times New Roman" w:hAnsi="Times New Roman" w:cs="Times New Roman"/>
                <w:bCs/>
              </w:rPr>
              <w:t>п</w:t>
            </w:r>
            <w:proofErr w:type="spellEnd"/>
            <w:r>
              <w:rPr>
                <w:rFonts w:ascii="Times New Roman" w:hAnsi="Times New Roman" w:cs="Times New Roman"/>
                <w:bCs/>
              </w:rPr>
              <w:t xml:space="preserve"> </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rPr>
              <w:t>Содержание операции</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bCs/>
              </w:rPr>
              <w:t>Документ-основание</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rPr>
              <w:t>Дата принятия обязательств</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rPr>
              <w:t>Общий объем принятия обязательств в текущем финансовом году</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1.</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Заработная плата</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Расчетно-платежные ведомости (ф. 0504401) </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bCs/>
                <w:iCs/>
              </w:rPr>
              <w:t>Начало текущего финансового года</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rPr>
              <w:t xml:space="preserve">Объем </w:t>
            </w:r>
            <w:proofErr w:type="gramStart"/>
            <w:r>
              <w:rPr>
                <w:rFonts w:ascii="Times New Roman" w:hAnsi="Times New Roman" w:cs="Times New Roman"/>
              </w:rPr>
              <w:t>утвержденных</w:t>
            </w:r>
            <w:proofErr w:type="gramEnd"/>
            <w:r>
              <w:rPr>
                <w:rFonts w:ascii="Times New Roman" w:hAnsi="Times New Roman" w:cs="Times New Roman"/>
              </w:rPr>
              <w:t xml:space="preserve"> ЛБО</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2.</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Расчетно-платежные ведомости (ф. 0504401)</w:t>
            </w:r>
          </w:p>
          <w:p w:rsidR="00E70252" w:rsidRDefault="00E70252">
            <w:pPr>
              <w:pStyle w:val="a5"/>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Карточки индивидуального учета сумм начисленных выплат и иных вознаграждений и сумм начисленных страховых взносов </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rPr>
              <w:t>Не позднее последнего дня месяца, за который производится начисление</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Сумма начисленных обязательств (платежей)</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3.</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Расчеты с подотчетными лицами (в т. ч. командировочные расходы: суточные, разъездные)</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nil"/>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rPr>
              <w:t>Письменные заявления на выдачу денежных сре</w:t>
            </w:r>
            <w:proofErr w:type="gramStart"/>
            <w:r>
              <w:rPr>
                <w:rFonts w:ascii="Times New Roman" w:hAnsi="Times New Roman" w:cs="Times New Roman"/>
              </w:rPr>
              <w:t>дств в п</w:t>
            </w:r>
            <w:proofErr w:type="gramEnd"/>
            <w:r>
              <w:rPr>
                <w:rFonts w:ascii="Times New Roman" w:hAnsi="Times New Roman" w:cs="Times New Roman"/>
              </w:rPr>
              <w:t xml:space="preserve">одотчет, подписанные руководителем, – при </w:t>
            </w:r>
            <w:r>
              <w:rPr>
                <w:rFonts w:ascii="Times New Roman" w:hAnsi="Times New Roman" w:cs="Times New Roman"/>
              </w:rPr>
              <w:lastRenderedPageBreak/>
              <w:t>оплате товаров, работ, услуг, произведенных подотчетными лицами</w:t>
            </w:r>
          </w:p>
        </w:tc>
        <w:tc>
          <w:tcPr>
            <w:tcW w:w="2760" w:type="dxa"/>
            <w:tcBorders>
              <w:top w:val="single" w:sz="8" w:space="0" w:color="000000"/>
              <w:left w:val="single" w:sz="8" w:space="0" w:color="000000"/>
              <w:bottom w:val="nil"/>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lastRenderedPageBreak/>
              <w:t>Дата подписания заявлений</w:t>
            </w:r>
          </w:p>
        </w:tc>
        <w:tc>
          <w:tcPr>
            <w:tcW w:w="3955" w:type="dxa"/>
            <w:gridSpan w:val="2"/>
            <w:tcBorders>
              <w:top w:val="single" w:sz="8" w:space="0" w:color="000000"/>
              <w:left w:val="single" w:sz="8" w:space="0" w:color="000000"/>
              <w:bottom w:val="nil"/>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Сумма начисленных обязательств (выплат)</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nil"/>
              <w:left w:val="single" w:sz="8" w:space="0" w:color="000000"/>
              <w:bottom w:val="nil"/>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rPr>
              <w:t>Распоряжения о командировках – при направлении сотрудника в командировку</w:t>
            </w:r>
          </w:p>
        </w:tc>
        <w:tc>
          <w:tcPr>
            <w:tcW w:w="2760" w:type="dxa"/>
            <w:tcBorders>
              <w:top w:val="nil"/>
              <w:left w:val="single" w:sz="8" w:space="0" w:color="000000"/>
              <w:bottom w:val="nil"/>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rPr>
              <w:t xml:space="preserve">Дата подписания распоряжения </w:t>
            </w:r>
          </w:p>
        </w:tc>
        <w:tc>
          <w:tcPr>
            <w:tcW w:w="3955" w:type="dxa"/>
            <w:gridSpan w:val="2"/>
            <w:tcBorders>
              <w:top w:val="nil"/>
              <w:left w:val="single" w:sz="8" w:space="0" w:color="000000"/>
              <w:bottom w:val="nil"/>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 </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nil"/>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rPr>
              <w:t xml:space="preserve">При необходимости ранее принятые бюджетные обязательства корректируются на основании авансового отчета (ф. 0504049): при перерасходе – в сторону увеличения; при остатке – в сторону уменьшения </w:t>
            </w:r>
          </w:p>
        </w:tc>
        <w:tc>
          <w:tcPr>
            <w:tcW w:w="2760" w:type="dxa"/>
            <w:tcBorders>
              <w:top w:val="nil"/>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На дату утверждения авансового отчета (ф. 0504049)</w:t>
            </w:r>
          </w:p>
        </w:tc>
        <w:tc>
          <w:tcPr>
            <w:tcW w:w="3955" w:type="dxa"/>
            <w:gridSpan w:val="2"/>
            <w:tcBorders>
              <w:top w:val="nil"/>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 </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4.</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Выполнение работ, оказание услуг, поставка материальных ценностей по условиям государственных (муниципальных) контрактов (договоров)</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4" w:space="0" w:color="auto"/>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Гражданско-правовые договоры, государственные контракты</w:t>
            </w:r>
          </w:p>
        </w:tc>
        <w:tc>
          <w:tcPr>
            <w:tcW w:w="2760" w:type="dxa"/>
            <w:tcBorders>
              <w:top w:val="single" w:sz="8" w:space="0" w:color="000000"/>
              <w:left w:val="single" w:sz="8" w:space="0" w:color="000000"/>
              <w:bottom w:val="single" w:sz="4" w:space="0" w:color="auto"/>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подписания гражданско-правовых договоров, государственных контрактов</w:t>
            </w:r>
          </w:p>
        </w:tc>
        <w:tc>
          <w:tcPr>
            <w:tcW w:w="3955" w:type="dxa"/>
            <w:gridSpan w:val="2"/>
            <w:tcBorders>
              <w:top w:val="single" w:sz="8" w:space="0" w:color="000000"/>
              <w:left w:val="single" w:sz="8" w:space="0" w:color="000000"/>
              <w:bottom w:val="single" w:sz="4" w:space="0" w:color="auto"/>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Сумма контрактов (договоров), заключенных в текущем году</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4" w:space="0" w:color="auto"/>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rPr>
              <w:t xml:space="preserve">В случае если в договоре (контракте) не указана </w:t>
            </w:r>
            <w:proofErr w:type="gramStart"/>
            <w:r>
              <w:rPr>
                <w:rFonts w:ascii="Times New Roman" w:hAnsi="Times New Roman" w:cs="Times New Roman"/>
              </w:rPr>
              <w:t>сумма</w:t>
            </w:r>
            <w:proofErr w:type="gramEnd"/>
            <w:r>
              <w:rPr>
                <w:rFonts w:ascii="Times New Roman" w:hAnsi="Times New Roman" w:cs="Times New Roman"/>
              </w:rPr>
              <w:t xml:space="preserve"> либо по условиям договора (контракта) принятие обязательств производится по факту поставки товаров (выполнения работ, оказания услуг) – накладные, акты выполненных работ (оказанных услуг), счета на оплату на дату их представления </w:t>
            </w:r>
          </w:p>
        </w:tc>
        <w:tc>
          <w:tcPr>
            <w:tcW w:w="2760" w:type="dxa"/>
            <w:tcBorders>
              <w:top w:val="single" w:sz="4" w:space="0" w:color="auto"/>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rPr>
              <w:t>Дата поставки товаров (выполнения работ, оказания услуг)</w:t>
            </w:r>
          </w:p>
        </w:tc>
        <w:tc>
          <w:tcPr>
            <w:tcW w:w="3955" w:type="dxa"/>
            <w:gridSpan w:val="2"/>
            <w:tcBorders>
              <w:top w:val="single" w:sz="4" w:space="0" w:color="auto"/>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Сумма подписанных накладных, актов</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5.</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Аренда имущества, земли</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Договор аренды</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поступления договорной (или иной) документации в бухгалтерию</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Сумма заключенных договоров</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Fonts w:ascii="Times New Roman" w:hAnsi="Times New Roman" w:cs="Times New Roman"/>
              </w:rPr>
              <w:t>6.</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 xml:space="preserve">Обязательства по </w:t>
            </w:r>
            <w:proofErr w:type="spellStart"/>
            <w:r>
              <w:rPr>
                <w:rFonts w:ascii="Times New Roman" w:hAnsi="Times New Roman" w:cs="Times New Roman"/>
              </w:rPr>
              <w:t>госконтрактам</w:t>
            </w:r>
            <w:proofErr w:type="spellEnd"/>
            <w:r>
              <w:rPr>
                <w:rFonts w:ascii="Times New Roman" w:hAnsi="Times New Roman" w:cs="Times New Roman"/>
              </w:rPr>
              <w:t xml:space="preserve"> (договорам), принятые в прошлые годы и неисполненные по состоянию на начало текущего финансового года, подлежащие исполнению за счет бюджета (бюджетных ассигнований) в текущем финансовом году</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Заключенные контракты, договоры</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rPr>
              <w:t>Начало текущего финансового года</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 xml:space="preserve">Сумма неисполненных по условиям </w:t>
            </w:r>
            <w:proofErr w:type="spellStart"/>
            <w:r>
              <w:rPr>
                <w:rFonts w:ascii="Times New Roman" w:hAnsi="Times New Roman" w:cs="Times New Roman"/>
              </w:rPr>
              <w:t>госконтракта</w:t>
            </w:r>
            <w:proofErr w:type="spellEnd"/>
            <w:r>
              <w:rPr>
                <w:rFonts w:ascii="Times New Roman" w:hAnsi="Times New Roman" w:cs="Times New Roman"/>
              </w:rPr>
              <w:t xml:space="preserve"> (договора) </w:t>
            </w:r>
            <w:r>
              <w:rPr>
                <w:rFonts w:ascii="Times New Roman" w:hAnsi="Times New Roman" w:cs="Times New Roman"/>
              </w:rPr>
              <w:lastRenderedPageBreak/>
              <w:t>обязательств</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lastRenderedPageBreak/>
              <w:t>7.</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Налоги (на имущество, на прибыль, НДС)</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Налоговые регистры</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Ежеквартально (не позднее последнего дня текущего квартала)</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Сумма начисленных обязательств (платежей)</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8.</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Госпошлина, все виды пеней и штрафов</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Акты, решения, распоряжения, требования об уплате</w:t>
            </w:r>
          </w:p>
          <w:p w:rsidR="00E70252" w:rsidRDefault="00E70252">
            <w:pPr>
              <w:pStyle w:val="a5"/>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Справки (ф. 0504833) с приложением расчетов</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rPr>
            </w:pPr>
            <w:r>
              <w:rPr>
                <w:rFonts w:ascii="Times New Roman" w:hAnsi="Times New Roman" w:cs="Times New Roman"/>
              </w:rPr>
              <w:t>Дата принятия решения об уплате</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Сумма начисленных обязательств (платежей)</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9.</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Обязательства по возмещению вреда, причиненного учреждению при осуществлении деятельности, по иным выплатам</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Исполнительный лист</w:t>
            </w:r>
          </w:p>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Судебный приказ</w:t>
            </w:r>
          </w:p>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Постановления судебных (следственных) органов</w:t>
            </w:r>
          </w:p>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Иные документы, устанавливающие обязательства учреждения</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поступления исполнительных документов в бухгалтерию</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Сумма начисленных обязательств (выплат)</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10.</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Публичные нормативные обязательства (социальное обеспечение, пособия)</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Договор (контракт)</w:t>
            </w:r>
          </w:p>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Реестр выплат</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поступления документов в бухгалтерию</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Сумма начисленных публичных нормативных обязательств (выплат)</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11.</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proofErr w:type="gramStart"/>
            <w:r>
              <w:rPr>
                <w:rFonts w:ascii="Times New Roman" w:hAnsi="Times New Roman" w:cs="Times New Roman"/>
              </w:rPr>
              <w:t xml:space="preserve">Публичные обязательства, не относящиеся к нормативным </w:t>
            </w:r>
            <w:r>
              <w:rPr>
                <w:rStyle w:val="fill"/>
                <w:rFonts w:ascii="Times New Roman" w:hAnsi="Times New Roman" w:cs="Times New Roman"/>
                <w:b w:val="0"/>
                <w:i w:val="0"/>
                <w:color w:val="000000"/>
              </w:rPr>
              <w:t>(выплаты госслужащим, сотрудникам казенных учреждений,</w:t>
            </w:r>
            <w:r>
              <w:rPr>
                <w:rStyle w:val="fill"/>
                <w:rFonts w:ascii="Times New Roman" w:hAnsi="Times New Roman" w:cs="Times New Roman"/>
                <w:b w:val="0"/>
                <w:i w:val="0"/>
              </w:rPr>
              <w:t xml:space="preserve"> </w:t>
            </w:r>
            <w:proofErr w:type="gramEnd"/>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Договор (контракт)</w:t>
            </w:r>
          </w:p>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Реестр выплат</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поступления документов в бухгалтерию</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Сумма начисленных публичных обязательств (выплат)</w:t>
            </w:r>
          </w:p>
        </w:tc>
      </w:tr>
      <w:tr w:rsidR="00E70252" w:rsidTr="00E70252">
        <w:trPr>
          <w:trHeight w:val="1101"/>
        </w:trPr>
        <w:tc>
          <w:tcPr>
            <w:tcW w:w="535" w:type="dxa"/>
            <w:vMerge w:val="restart"/>
            <w:tcBorders>
              <w:top w:val="single" w:sz="8" w:space="0" w:color="000000"/>
              <w:left w:val="single" w:sz="8" w:space="0" w:color="000000"/>
              <w:bottom w:val="nil"/>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12.</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bCs/>
                <w:iCs/>
                <w:sz w:val="24"/>
                <w:szCs w:val="24"/>
              </w:rPr>
              <w:t>Предоставление субсидий:</w:t>
            </w:r>
          </w:p>
          <w:p w:rsidR="00E70252" w:rsidRDefault="00E70252" w:rsidP="00E70252">
            <w:pPr>
              <w:pStyle w:val="af1"/>
              <w:numPr>
                <w:ilvl w:val="0"/>
                <w:numId w:val="30"/>
              </w:numPr>
              <w:ind w:left="0" w:firstLine="0"/>
              <w:jc w:val="center"/>
              <w:rPr>
                <w:rFonts w:ascii="Times New Roman" w:hAnsi="Times New Roman" w:cs="Times New Roman"/>
              </w:rPr>
            </w:pPr>
            <w:r>
              <w:rPr>
                <w:rFonts w:ascii="Times New Roman" w:hAnsi="Times New Roman" w:cs="Times New Roman"/>
                <w:bCs/>
                <w:iCs/>
              </w:rPr>
              <w:t>Муниципальным унитарным предприятиям на осуществление капитальных вложений;</w:t>
            </w:r>
          </w:p>
        </w:tc>
      </w:tr>
      <w:tr w:rsidR="00E70252" w:rsidTr="00E70252">
        <w:tc>
          <w:tcPr>
            <w:tcW w:w="535" w:type="dxa"/>
            <w:vMerge/>
            <w:tcBorders>
              <w:top w:val="single" w:sz="8" w:space="0" w:color="000000"/>
              <w:left w:val="single" w:sz="8" w:space="0" w:color="000000"/>
              <w:bottom w:val="nil"/>
              <w:right w:val="single" w:sz="8" w:space="0" w:color="000000"/>
            </w:tcBorders>
            <w:vAlign w:val="center"/>
            <w:hideMark/>
          </w:tcPr>
          <w:p w:rsidR="00E70252" w:rsidRDefault="00E70252">
            <w:pPr>
              <w:rPr>
                <w:rFonts w:ascii="Times New Roman" w:hAnsi="Times New Roman" w:cs="Times New Roman"/>
              </w:rPr>
            </w:pPr>
          </w:p>
        </w:tc>
        <w:tc>
          <w:tcPr>
            <w:tcW w:w="2821" w:type="dxa"/>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Соглашение о предоставлении субсидии</w:t>
            </w:r>
          </w:p>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Иные документы, предусмотренные условиями соглашения</w:t>
            </w:r>
          </w:p>
        </w:tc>
        <w:tc>
          <w:tcPr>
            <w:tcW w:w="3032" w:type="dxa"/>
            <w:gridSpan w:val="3"/>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подписания соглашения о предоставлении субсидии</w:t>
            </w:r>
          </w:p>
        </w:tc>
        <w:tc>
          <w:tcPr>
            <w:tcW w:w="3819"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Сумма заключенных соглашений (договоров) о предоставлении субсидии</w:t>
            </w:r>
          </w:p>
        </w:tc>
      </w:tr>
      <w:tr w:rsidR="00E70252" w:rsidTr="00E70252">
        <w:tc>
          <w:tcPr>
            <w:tcW w:w="535" w:type="dxa"/>
            <w:vMerge w:val="restart"/>
            <w:tcBorders>
              <w:top w:val="nil"/>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13.</w:t>
            </w:r>
          </w:p>
        </w:tc>
        <w:tc>
          <w:tcPr>
            <w:tcW w:w="9672" w:type="dxa"/>
            <w:gridSpan w:val="5"/>
            <w:tcBorders>
              <w:top w:val="nil"/>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Предоставление в текущем году межбюджетных трансфертов</w:t>
            </w:r>
          </w:p>
        </w:tc>
      </w:tr>
      <w:tr w:rsidR="00E70252" w:rsidTr="00E70252">
        <w:tc>
          <w:tcPr>
            <w:tcW w:w="535" w:type="dxa"/>
            <w:vMerge/>
            <w:tcBorders>
              <w:top w:val="nil"/>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nil"/>
              <w:left w:val="single" w:sz="8" w:space="0" w:color="000000"/>
              <w:bottom w:val="single" w:sz="4" w:space="0" w:color="auto"/>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Соглашение о предоставлении субсидий, или иных межбюджетных трансфертов</w:t>
            </w:r>
          </w:p>
        </w:tc>
        <w:tc>
          <w:tcPr>
            <w:tcW w:w="2760" w:type="dxa"/>
            <w:tcBorders>
              <w:top w:val="nil"/>
              <w:left w:val="single" w:sz="8" w:space="0" w:color="000000"/>
              <w:bottom w:val="single" w:sz="4" w:space="0" w:color="auto"/>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подписания соглашения</w:t>
            </w:r>
          </w:p>
        </w:tc>
        <w:tc>
          <w:tcPr>
            <w:tcW w:w="3955" w:type="dxa"/>
            <w:gridSpan w:val="2"/>
            <w:tcBorders>
              <w:top w:val="nil"/>
              <w:left w:val="single" w:sz="8" w:space="0" w:color="000000"/>
              <w:bottom w:val="single" w:sz="4" w:space="0" w:color="auto"/>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Сумма заключенных соглашений</w:t>
            </w:r>
          </w:p>
        </w:tc>
      </w:tr>
      <w:tr w:rsidR="00E70252" w:rsidTr="00E70252">
        <w:tc>
          <w:tcPr>
            <w:tcW w:w="535" w:type="dxa"/>
            <w:vMerge/>
            <w:tcBorders>
              <w:top w:val="nil"/>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4" w:space="0" w:color="auto"/>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 xml:space="preserve">Соответствующие </w:t>
            </w:r>
            <w:r>
              <w:rPr>
                <w:rFonts w:ascii="Times New Roman" w:hAnsi="Times New Roman" w:cs="Times New Roman"/>
              </w:rPr>
              <w:lastRenderedPageBreak/>
              <w:t>нормативно-правовые акты</w:t>
            </w:r>
          </w:p>
        </w:tc>
        <w:tc>
          <w:tcPr>
            <w:tcW w:w="2760" w:type="dxa"/>
            <w:tcBorders>
              <w:top w:val="single" w:sz="4" w:space="0" w:color="auto"/>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lastRenderedPageBreak/>
              <w:t xml:space="preserve">Дата в соответствии с </w:t>
            </w:r>
            <w:r>
              <w:rPr>
                <w:rFonts w:ascii="Times New Roman" w:hAnsi="Times New Roman" w:cs="Times New Roman"/>
              </w:rPr>
              <w:lastRenderedPageBreak/>
              <w:t>нормативно-правовым актом</w:t>
            </w:r>
          </w:p>
        </w:tc>
        <w:tc>
          <w:tcPr>
            <w:tcW w:w="3955" w:type="dxa"/>
            <w:gridSpan w:val="2"/>
            <w:tcBorders>
              <w:top w:val="single" w:sz="4" w:space="0" w:color="auto"/>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lastRenderedPageBreak/>
              <w:t xml:space="preserve">Объем бюджетных ассигнований на </w:t>
            </w:r>
            <w:r>
              <w:rPr>
                <w:rFonts w:ascii="Times New Roman" w:hAnsi="Times New Roman" w:cs="Times New Roman"/>
              </w:rPr>
              <w:lastRenderedPageBreak/>
              <w:t>предоставление обусловленных законом субсидий, и иных межбюджетных трансфертов</w:t>
            </w:r>
          </w:p>
        </w:tc>
      </w:tr>
      <w:tr w:rsidR="00E70252" w:rsidTr="00E70252">
        <w:tc>
          <w:tcPr>
            <w:tcW w:w="535" w:type="dxa"/>
            <w:vMerge w:val="restart"/>
            <w:tcBorders>
              <w:top w:val="nil"/>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lastRenderedPageBreak/>
              <w:t>14.</w:t>
            </w:r>
          </w:p>
        </w:tc>
        <w:tc>
          <w:tcPr>
            <w:tcW w:w="9672" w:type="dxa"/>
            <w:gridSpan w:val="5"/>
            <w:tcBorders>
              <w:top w:val="nil"/>
              <w:left w:val="single" w:sz="8" w:space="0" w:color="000000"/>
              <w:bottom w:val="single" w:sz="4" w:space="0" w:color="auto"/>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r>
      <w:tr w:rsidR="00E70252" w:rsidTr="00E70252">
        <w:tc>
          <w:tcPr>
            <w:tcW w:w="535" w:type="dxa"/>
            <w:vMerge/>
            <w:tcBorders>
              <w:top w:val="nil"/>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4" w:space="0" w:color="auto"/>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Договор о предоставлении государственной гарантии</w:t>
            </w:r>
          </w:p>
        </w:tc>
        <w:tc>
          <w:tcPr>
            <w:tcW w:w="2760" w:type="dxa"/>
            <w:tcBorders>
              <w:top w:val="single" w:sz="4" w:space="0" w:color="auto"/>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Дата подписания договора о предоставлении государственной гарантии</w:t>
            </w:r>
          </w:p>
        </w:tc>
        <w:tc>
          <w:tcPr>
            <w:tcW w:w="3955" w:type="dxa"/>
            <w:gridSpan w:val="2"/>
            <w:tcBorders>
              <w:top w:val="single" w:sz="4" w:space="0" w:color="auto"/>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Сумма начисленных обязательств по гарантиям</w:t>
            </w:r>
          </w:p>
        </w:tc>
      </w:tr>
      <w:tr w:rsidR="00E70252" w:rsidTr="00E70252">
        <w:tc>
          <w:tcPr>
            <w:tcW w:w="53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15.</w:t>
            </w:r>
          </w:p>
        </w:tc>
        <w:tc>
          <w:tcPr>
            <w:tcW w:w="9672" w:type="dxa"/>
            <w:gridSpan w:val="5"/>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Иные обязательства</w:t>
            </w:r>
          </w:p>
        </w:tc>
      </w:tr>
      <w:tr w:rsidR="00E70252" w:rsidTr="00E70252">
        <w:tc>
          <w:tcPr>
            <w:tcW w:w="53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2957"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Документы, подтверждающие возникновение обязательства</w:t>
            </w:r>
          </w:p>
        </w:tc>
        <w:tc>
          <w:tcPr>
            <w:tcW w:w="2760"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Дата подписания (утверждения) соответствующих документов либо дата их представления в бухгалтерию</w:t>
            </w:r>
          </w:p>
        </w:tc>
        <w:tc>
          <w:tcPr>
            <w:tcW w:w="3955"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Сумма принятых обязательств</w:t>
            </w:r>
          </w:p>
        </w:tc>
      </w:tr>
    </w:tbl>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Таблица № 2</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bCs/>
          <w:sz w:val="24"/>
          <w:szCs w:val="24"/>
        </w:rPr>
        <w:t>Порядок принятия денежных обязательств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tbl>
      <w:tblPr>
        <w:tblW w:w="0" w:type="auto"/>
        <w:tblInd w:w="-82" w:type="dxa"/>
        <w:tblLayout w:type="fixed"/>
        <w:tblCellMar>
          <w:top w:w="60" w:type="dxa"/>
          <w:left w:w="60" w:type="dxa"/>
          <w:bottom w:w="60" w:type="dxa"/>
          <w:right w:w="60" w:type="dxa"/>
        </w:tblCellMar>
        <w:tblLook w:val="04A0"/>
      </w:tblPr>
      <w:tblGrid>
        <w:gridCol w:w="645"/>
        <w:gridCol w:w="4350"/>
        <w:gridCol w:w="5212"/>
      </w:tblGrid>
      <w:tr w:rsidR="00E70252" w:rsidTr="00E70252">
        <w:tc>
          <w:tcPr>
            <w:tcW w:w="64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bCs/>
              </w:rPr>
              <w:t xml:space="preserve">№ </w:t>
            </w:r>
            <w:proofErr w:type="spellStart"/>
            <w:proofErr w:type="gramStart"/>
            <w:r>
              <w:rPr>
                <w:rFonts w:ascii="Times New Roman" w:hAnsi="Times New Roman" w:cs="Times New Roman"/>
                <w:bCs/>
              </w:rPr>
              <w:t>п</w:t>
            </w:r>
            <w:proofErr w:type="spellEnd"/>
            <w:proofErr w:type="gramEnd"/>
            <w:r>
              <w:rPr>
                <w:rFonts w:ascii="Times New Roman" w:hAnsi="Times New Roman" w:cs="Times New Roman"/>
                <w:bCs/>
              </w:rPr>
              <w:t>/</w:t>
            </w:r>
            <w:proofErr w:type="spellStart"/>
            <w:r>
              <w:rPr>
                <w:rFonts w:ascii="Times New Roman" w:hAnsi="Times New Roman" w:cs="Times New Roman"/>
                <w:bCs/>
              </w:rPr>
              <w:t>п</w:t>
            </w:r>
            <w:proofErr w:type="spellEnd"/>
            <w:r>
              <w:rPr>
                <w:rFonts w:ascii="Times New Roman" w:hAnsi="Times New Roman" w:cs="Times New Roman"/>
                <w:bCs/>
              </w:rPr>
              <w:t xml:space="preserve"> </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rPr>
              <w:t>Содержание операции</w:t>
            </w:r>
          </w:p>
        </w:tc>
      </w:tr>
      <w:tr w:rsidR="00E70252" w:rsidTr="00E70252">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rPr>
              <w:t>Документ, подтверждающий возникновение денежного обязательства</w:t>
            </w: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bCs/>
              </w:rPr>
              <w:t>Дата принятия обязательств</w:t>
            </w:r>
          </w:p>
        </w:tc>
      </w:tr>
      <w:tr w:rsidR="00E70252" w:rsidTr="00E70252">
        <w:tc>
          <w:tcPr>
            <w:tcW w:w="64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1.</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bCs/>
                <w:iCs/>
              </w:rPr>
              <w:t>Оплата договоров гражданско-правового характера (государственных контрактов) на поставку материальных ценностей</w:t>
            </w:r>
          </w:p>
        </w:tc>
      </w:tr>
      <w:tr w:rsidR="00E70252" w:rsidTr="00E70252">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 xml:space="preserve">Товарная накладная и (или) акт приемки-передачи </w:t>
            </w: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подписания подтверждающих документов</w:t>
            </w:r>
          </w:p>
        </w:tc>
      </w:tr>
      <w:tr w:rsidR="00E70252" w:rsidTr="00E70252">
        <w:tc>
          <w:tcPr>
            <w:tcW w:w="64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2.</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Оплата договоров гражданско-правового характера (государственных контрактов) на выполнение работ, оказание услуг</w:t>
            </w:r>
          </w:p>
        </w:tc>
      </w:tr>
      <w:tr w:rsidR="00E70252" w:rsidTr="00E70252">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 На оказание коммунальных, эксплуатационных услуг, услуг связи:</w:t>
            </w:r>
          </w:p>
          <w:p w:rsidR="00E70252" w:rsidRDefault="00E70252" w:rsidP="00E70252">
            <w:pPr>
              <w:numPr>
                <w:ilvl w:val="0"/>
                <w:numId w:val="31"/>
              </w:numPr>
              <w:ind w:left="0" w:firstLine="0"/>
              <w:jc w:val="both"/>
              <w:rPr>
                <w:rFonts w:ascii="Times New Roman" w:hAnsi="Times New Roman" w:cs="Times New Roman"/>
              </w:rPr>
            </w:pPr>
            <w:r>
              <w:rPr>
                <w:rFonts w:ascii="Times New Roman" w:hAnsi="Times New Roman" w:cs="Times New Roman"/>
              </w:rPr>
              <w:t>счет, счет-фактура (согласно условиям контракта);</w:t>
            </w:r>
          </w:p>
          <w:p w:rsidR="00E70252" w:rsidRDefault="00E70252" w:rsidP="00E70252">
            <w:pPr>
              <w:numPr>
                <w:ilvl w:val="0"/>
                <w:numId w:val="31"/>
              </w:numPr>
              <w:ind w:left="0" w:firstLine="0"/>
              <w:jc w:val="both"/>
              <w:rPr>
                <w:rFonts w:ascii="Times New Roman" w:hAnsi="Times New Roman" w:cs="Times New Roman"/>
              </w:rPr>
            </w:pPr>
            <w:r>
              <w:rPr>
                <w:rFonts w:ascii="Times New Roman" w:hAnsi="Times New Roman" w:cs="Times New Roman"/>
              </w:rPr>
              <w:t>акт предоставления коммунальных (эксплуатационных) услуг</w:t>
            </w:r>
          </w:p>
          <w:p w:rsidR="00E70252" w:rsidRDefault="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 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p w:rsidR="00E70252" w:rsidRDefault="00E70252" w:rsidP="00E70252">
            <w:pPr>
              <w:numPr>
                <w:ilvl w:val="0"/>
                <w:numId w:val="31"/>
              </w:numPr>
              <w:ind w:left="0" w:firstLine="0"/>
              <w:jc w:val="both"/>
              <w:rPr>
                <w:rFonts w:ascii="Times New Roman" w:hAnsi="Times New Roman" w:cs="Times New Roman"/>
              </w:rPr>
            </w:pPr>
            <w:r>
              <w:rPr>
                <w:rFonts w:ascii="Times New Roman" w:hAnsi="Times New Roman" w:cs="Times New Roman"/>
              </w:rPr>
              <w:t xml:space="preserve">акт выполненных работ; </w:t>
            </w:r>
          </w:p>
          <w:p w:rsidR="00E70252" w:rsidRDefault="00E70252" w:rsidP="00E70252">
            <w:pPr>
              <w:numPr>
                <w:ilvl w:val="0"/>
                <w:numId w:val="31"/>
              </w:numPr>
              <w:ind w:left="0" w:firstLine="0"/>
              <w:jc w:val="both"/>
              <w:rPr>
                <w:rFonts w:ascii="Times New Roman" w:hAnsi="Times New Roman" w:cs="Times New Roman"/>
              </w:rPr>
            </w:pPr>
            <w:r>
              <w:rPr>
                <w:rFonts w:ascii="Times New Roman" w:hAnsi="Times New Roman" w:cs="Times New Roman"/>
              </w:rPr>
              <w:t>справка о стоимости выполненных работ и затрат (форма КС-2,КС-3)</w:t>
            </w:r>
          </w:p>
          <w:p w:rsidR="00E70252" w:rsidRDefault="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3. При выполнении иных работ (оказании иных услуг)</w:t>
            </w:r>
          </w:p>
          <w:p w:rsidR="00E70252" w:rsidRDefault="00E70252" w:rsidP="00E70252">
            <w:pPr>
              <w:numPr>
                <w:ilvl w:val="0"/>
                <w:numId w:val="32"/>
              </w:numPr>
              <w:ind w:left="0" w:firstLine="0"/>
              <w:jc w:val="both"/>
              <w:rPr>
                <w:rFonts w:ascii="Times New Roman" w:hAnsi="Times New Roman" w:cs="Times New Roman"/>
              </w:rPr>
            </w:pPr>
            <w:r>
              <w:rPr>
                <w:rFonts w:ascii="Times New Roman" w:hAnsi="Times New Roman" w:cs="Times New Roman"/>
              </w:rPr>
              <w:t>акт выполненных работ (оказанных услуг);</w:t>
            </w:r>
          </w:p>
          <w:p w:rsidR="00E70252" w:rsidRDefault="00E70252" w:rsidP="00E70252">
            <w:pPr>
              <w:numPr>
                <w:ilvl w:val="0"/>
                <w:numId w:val="32"/>
              </w:numPr>
              <w:ind w:left="0" w:firstLine="0"/>
              <w:jc w:val="both"/>
              <w:rPr>
                <w:rFonts w:ascii="Times New Roman" w:hAnsi="Times New Roman" w:cs="Times New Roman"/>
              </w:rPr>
            </w:pPr>
            <w:r>
              <w:rPr>
                <w:rFonts w:ascii="Times New Roman" w:hAnsi="Times New Roman" w:cs="Times New Roman"/>
              </w:rPr>
              <w:t>иной документ, подтверждающий выполнение работ (оказание услуг)</w:t>
            </w: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lastRenderedPageBreak/>
              <w:t>Дата подписания подтверждающих документов</w:t>
            </w:r>
          </w:p>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При задержке документации – дата поступления документации в бухгалтерию</w:t>
            </w:r>
          </w:p>
        </w:tc>
      </w:tr>
      <w:tr w:rsidR="00E70252" w:rsidTr="00E70252">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Денежные обязательства по авансовым платежам отражать на основании условий договора, контракта</w:t>
            </w: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Дата, определенная условиями контракта</w:t>
            </w:r>
          </w:p>
        </w:tc>
      </w:tr>
      <w:tr w:rsidR="00E70252" w:rsidTr="00E70252">
        <w:tc>
          <w:tcPr>
            <w:tcW w:w="64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3.</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Выплата заработной платы</w:t>
            </w:r>
          </w:p>
        </w:tc>
      </w:tr>
      <w:tr w:rsidR="00E70252" w:rsidTr="00E70252">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xml:space="preserve">Расчетно-платежные ведомости (ф. 0504401) </w:t>
            </w: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утверждения (подписания) соответствующих документов</w:t>
            </w:r>
          </w:p>
        </w:tc>
      </w:tr>
      <w:tr w:rsidR="00E70252" w:rsidTr="00E70252">
        <w:tc>
          <w:tcPr>
            <w:tcW w:w="64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4.</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E70252" w:rsidTr="00E70252">
        <w:trPr>
          <w:trHeight w:val="601"/>
        </w:trPr>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tcPr>
          <w:p w:rsidR="00E70252" w:rsidRDefault="00E70252">
            <w:pPr>
              <w:pStyle w:val="a5"/>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Расчетно-платежные ведомости (ф. 0504401)</w:t>
            </w:r>
          </w:p>
          <w:p w:rsidR="00E70252" w:rsidRDefault="00E70252">
            <w:pPr>
              <w:pStyle w:val="a5"/>
              <w:spacing w:before="0" w:beforeAutospacing="0" w:after="0" w:afterAutospacing="0"/>
              <w:jc w:val="center"/>
              <w:rPr>
                <w:rFonts w:ascii="Times New Roman" w:hAnsi="Times New Roman" w:cs="Times New Roman"/>
                <w:sz w:val="24"/>
                <w:szCs w:val="24"/>
              </w:rPr>
            </w:pP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принятия бюджетного обязательства</w:t>
            </w:r>
          </w:p>
        </w:tc>
      </w:tr>
      <w:tr w:rsidR="00E70252" w:rsidTr="00E70252">
        <w:tc>
          <w:tcPr>
            <w:tcW w:w="64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5.</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Расчеты с подотчетными лицами</w:t>
            </w:r>
          </w:p>
        </w:tc>
      </w:tr>
      <w:tr w:rsidR="00E70252" w:rsidTr="00E70252">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hideMark/>
          </w:tcPr>
          <w:p w:rsidR="00E70252" w:rsidRDefault="00E70252">
            <w:pPr>
              <w:pStyle w:val="a5"/>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Утвержденные руководителем учреждения письменные заявления подотчетного лица, распоряжения о командировках</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ри необходимости ранее принятые денежные обязательства корректируются на основании авансового отчета (ф. 0504049): при перерасходе – в сторону увеличения; при остатке – в сторону уменьшения 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Дата утверждения (подписания) соответствующих документов</w:t>
            </w:r>
          </w:p>
        </w:tc>
      </w:tr>
      <w:tr w:rsidR="00E70252" w:rsidTr="00E70252">
        <w:tc>
          <w:tcPr>
            <w:tcW w:w="64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6.</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bCs/>
                <w:iCs/>
              </w:rPr>
              <w:t>Уплата налогов (налог на имущество, налог на прибыль, НДС)</w:t>
            </w:r>
          </w:p>
        </w:tc>
      </w:tr>
      <w:tr w:rsidR="00E70252" w:rsidTr="00E70252">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Налоговые декларации, расчеты</w:t>
            </w: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Дата принятия бюджетного обязательства</w:t>
            </w:r>
          </w:p>
        </w:tc>
      </w:tr>
      <w:tr w:rsidR="00E70252" w:rsidTr="00E70252">
        <w:tc>
          <w:tcPr>
            <w:tcW w:w="64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7.</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bCs/>
                <w:iCs/>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E70252" w:rsidTr="00E70252">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Исполнительные документы</w:t>
            </w: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Дата принятия бюджетного обязательства</w:t>
            </w:r>
          </w:p>
        </w:tc>
      </w:tr>
      <w:tr w:rsidR="00E70252" w:rsidTr="00E70252">
        <w:tc>
          <w:tcPr>
            <w:tcW w:w="64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8.</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Уплата госпошлины, всех видов пеней и штрафов</w:t>
            </w:r>
          </w:p>
        </w:tc>
      </w:tr>
      <w:tr w:rsidR="00E70252" w:rsidTr="00E70252">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hideMark/>
          </w:tcPr>
          <w:p w:rsidR="00E70252" w:rsidRDefault="00E70252">
            <w:pPr>
              <w:ind w:right="-3996"/>
              <w:jc w:val="center"/>
              <w:rPr>
                <w:rFonts w:ascii="Times New Roman" w:hAnsi="Times New Roman" w:cs="Times New Roman"/>
              </w:rPr>
            </w:pPr>
            <w:r>
              <w:rPr>
                <w:rFonts w:ascii="Times New Roman" w:hAnsi="Times New Roman" w:cs="Times New Roman"/>
              </w:rPr>
              <w:t xml:space="preserve">Соответствующие акты, решения, распоряжения, требования об уплате </w:t>
            </w: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принятия бюджетного обязательства</w:t>
            </w:r>
          </w:p>
        </w:tc>
      </w:tr>
      <w:tr w:rsidR="00E70252" w:rsidTr="00E70252">
        <w:tc>
          <w:tcPr>
            <w:tcW w:w="645" w:type="dxa"/>
            <w:vMerge w:val="restart"/>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9.</w:t>
            </w:r>
          </w:p>
        </w:tc>
        <w:tc>
          <w:tcPr>
            <w:tcW w:w="9562" w:type="dxa"/>
            <w:gridSpan w:val="2"/>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bCs/>
                <w:iCs/>
              </w:rPr>
              <w:t>Иные денежные обязательства</w:t>
            </w:r>
          </w:p>
        </w:tc>
      </w:tr>
      <w:tr w:rsidR="00E70252" w:rsidTr="00E70252">
        <w:tc>
          <w:tcPr>
            <w:tcW w:w="645"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rPr>
            </w:pPr>
          </w:p>
        </w:tc>
        <w:tc>
          <w:tcPr>
            <w:tcW w:w="4350"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Документы, являющиеся основанием для оплаты обязательств</w:t>
            </w:r>
          </w:p>
        </w:tc>
        <w:tc>
          <w:tcPr>
            <w:tcW w:w="5212"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rPr>
            </w:pPr>
            <w:r>
              <w:rPr>
                <w:rFonts w:ascii="Times New Roman" w:hAnsi="Times New Roman" w:cs="Times New Roman"/>
              </w:rPr>
              <w:t>Дата поступления документации в бухгалтерию</w:t>
            </w:r>
          </w:p>
        </w:tc>
      </w:tr>
    </w:tbl>
    <w:p w:rsidR="00E70252" w:rsidRDefault="00E70252" w:rsidP="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Calibri" w:hAnsi="Times New Roman" w:cs="Times New Roman"/>
          <w:color w:val="000000"/>
          <w:lang w:eastAsia="en-US"/>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Style w:val="fill"/>
          <w:rFonts w:ascii="Times New Roman" w:hAnsi="Times New Roman" w:cs="Times New Roman"/>
          <w:b w:val="0"/>
          <w:i w:val="0"/>
          <w:sz w:val="24"/>
          <w:szCs w:val="24"/>
        </w:rPr>
        <w:t>10</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iCs/>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iCs/>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iCs/>
          <w:sz w:val="24"/>
          <w:szCs w:val="24"/>
        </w:rPr>
      </w:pPr>
      <w:r>
        <w:rPr>
          <w:rFonts w:ascii="Times New Roman" w:hAnsi="Times New Roman" w:cs="Times New Roman"/>
          <w:bCs/>
          <w:sz w:val="24"/>
          <w:szCs w:val="24"/>
        </w:rPr>
        <w:t>Порядок и график проведения инвентаризации имущества, финансовых активов и обязательств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Настоящий Порядок разработан в соответствии со следующими документами: </w:t>
      </w:r>
    </w:p>
    <w:p w:rsidR="00E70252" w:rsidRDefault="00E70252" w:rsidP="00E70252">
      <w:pPr>
        <w:pStyle w:val="HTML"/>
        <w:jc w:val="both"/>
        <w:rPr>
          <w:sz w:val="24"/>
          <w:szCs w:val="24"/>
        </w:rPr>
      </w:pPr>
      <w:r>
        <w:rPr>
          <w:sz w:val="24"/>
          <w:szCs w:val="24"/>
        </w:rPr>
        <w:t xml:space="preserve">– Законом от 6 декабря </w:t>
      </w:r>
      <w:smartTag w:uri="urn:schemas-microsoft-com:office:smarttags" w:element="metricconverter">
        <w:smartTagPr>
          <w:attr w:name="ProductID" w:val="2011 г"/>
        </w:smartTagPr>
        <w:r>
          <w:rPr>
            <w:sz w:val="24"/>
            <w:szCs w:val="24"/>
          </w:rPr>
          <w:t>2011 г</w:t>
        </w:r>
      </w:smartTag>
      <w:r>
        <w:rPr>
          <w:sz w:val="24"/>
          <w:szCs w:val="24"/>
        </w:rPr>
        <w:t>. № 402-ФЗ;</w:t>
      </w:r>
    </w:p>
    <w:p w:rsidR="00E70252" w:rsidRDefault="00E70252" w:rsidP="00E70252">
      <w:pPr>
        <w:pStyle w:val="HTML"/>
        <w:jc w:val="both"/>
        <w:rPr>
          <w:sz w:val="24"/>
          <w:szCs w:val="24"/>
        </w:rPr>
      </w:pPr>
      <w:r>
        <w:rPr>
          <w:sz w:val="24"/>
          <w:szCs w:val="24"/>
        </w:rPr>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Pr>
            <w:sz w:val="24"/>
            <w:szCs w:val="24"/>
          </w:rPr>
          <w:t>1995 г</w:t>
        </w:r>
      </w:smartTag>
      <w:r>
        <w:rPr>
          <w:sz w:val="24"/>
          <w:szCs w:val="24"/>
        </w:rPr>
        <w:t>. № 49;</w:t>
      </w:r>
    </w:p>
    <w:p w:rsidR="00E70252" w:rsidRDefault="00E70252" w:rsidP="00E70252">
      <w:pPr>
        <w:pStyle w:val="HTML"/>
        <w:jc w:val="both"/>
        <w:rPr>
          <w:sz w:val="24"/>
          <w:szCs w:val="24"/>
        </w:rPr>
      </w:pPr>
      <w:r>
        <w:rPr>
          <w:sz w:val="24"/>
          <w:szCs w:val="24"/>
        </w:rPr>
        <w:t xml:space="preserve">– Инструкцией к Единому плану счетов, утвержденной приказом Минфина России от 1 декабря </w:t>
      </w:r>
      <w:smartTag w:uri="urn:schemas-microsoft-com:office:smarttags" w:element="metricconverter">
        <w:smartTagPr>
          <w:attr w:name="ProductID" w:val="2010 г"/>
        </w:smartTagPr>
        <w:r>
          <w:rPr>
            <w:sz w:val="24"/>
            <w:szCs w:val="24"/>
          </w:rPr>
          <w:t>2010 г</w:t>
        </w:r>
      </w:smartTag>
      <w:r>
        <w:rPr>
          <w:sz w:val="24"/>
          <w:szCs w:val="24"/>
        </w:rPr>
        <w:t>. № 157н;</w:t>
      </w:r>
    </w:p>
    <w:p w:rsidR="00E70252" w:rsidRDefault="00E70252" w:rsidP="00E70252">
      <w:pPr>
        <w:pStyle w:val="HTML"/>
        <w:jc w:val="both"/>
        <w:rPr>
          <w:sz w:val="24"/>
          <w:szCs w:val="24"/>
        </w:rPr>
      </w:pPr>
      <w:r>
        <w:rPr>
          <w:sz w:val="24"/>
          <w:szCs w:val="24"/>
        </w:rPr>
        <w:t xml:space="preserve">– Положением, утвержденным Банком России 12 октября </w:t>
      </w:r>
      <w:smartTag w:uri="urn:schemas-microsoft-com:office:smarttags" w:element="metricconverter">
        <w:smartTagPr>
          <w:attr w:name="ProductID" w:val="2011 г"/>
        </w:smartTagPr>
        <w:r>
          <w:rPr>
            <w:sz w:val="24"/>
            <w:szCs w:val="24"/>
          </w:rPr>
          <w:t>2011 г</w:t>
        </w:r>
      </w:smartTag>
      <w:r>
        <w:rPr>
          <w:sz w:val="24"/>
          <w:szCs w:val="24"/>
        </w:rPr>
        <w:t>. № 373-П;</w:t>
      </w:r>
    </w:p>
    <w:p w:rsidR="00E70252" w:rsidRDefault="00E70252" w:rsidP="00E70252">
      <w:pPr>
        <w:pStyle w:val="HTML"/>
        <w:jc w:val="both"/>
        <w:rPr>
          <w:sz w:val="24"/>
          <w:szCs w:val="24"/>
        </w:rPr>
      </w:pPr>
      <w:r>
        <w:rPr>
          <w:sz w:val="24"/>
          <w:szCs w:val="24"/>
        </w:rPr>
        <w:t xml:space="preserve">– Методическими указаниями, утвержденными приказом Минфина России от 15 декабря </w:t>
      </w:r>
      <w:smartTag w:uri="urn:schemas-microsoft-com:office:smarttags" w:element="metricconverter">
        <w:smartTagPr>
          <w:attr w:name="ProductID" w:val="2010 г"/>
        </w:smartTagPr>
        <w:r>
          <w:rPr>
            <w:sz w:val="24"/>
            <w:szCs w:val="24"/>
          </w:rPr>
          <w:t>2010 г</w:t>
        </w:r>
      </w:smartTag>
      <w:r>
        <w:rPr>
          <w:sz w:val="24"/>
          <w:szCs w:val="24"/>
        </w:rPr>
        <w:t>. № 173н;</w:t>
      </w:r>
    </w:p>
    <w:p w:rsidR="00E70252" w:rsidRDefault="00E70252" w:rsidP="00E70252">
      <w:pPr>
        <w:pStyle w:val="HTML"/>
        <w:jc w:val="both"/>
        <w:rPr>
          <w:sz w:val="24"/>
          <w:szCs w:val="24"/>
        </w:rPr>
      </w:pPr>
      <w:r>
        <w:rPr>
          <w:sz w:val="24"/>
          <w:szCs w:val="24"/>
        </w:rPr>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Pr>
            <w:sz w:val="24"/>
            <w:szCs w:val="24"/>
          </w:rPr>
          <w:t>2000 г</w:t>
        </w:r>
      </w:smartTag>
      <w:r>
        <w:rPr>
          <w:sz w:val="24"/>
          <w:szCs w:val="24"/>
        </w:rPr>
        <w:t>. № 731;</w:t>
      </w:r>
    </w:p>
    <w:p w:rsidR="00E70252" w:rsidRDefault="00E70252" w:rsidP="00E70252">
      <w:pPr>
        <w:pStyle w:val="HTML"/>
        <w:jc w:val="both"/>
        <w:rPr>
          <w:sz w:val="24"/>
          <w:szCs w:val="24"/>
        </w:rPr>
      </w:pPr>
      <w:r>
        <w:rPr>
          <w:sz w:val="24"/>
          <w:szCs w:val="24"/>
        </w:rPr>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Pr>
            <w:sz w:val="24"/>
            <w:szCs w:val="24"/>
          </w:rPr>
          <w:t>2001 г</w:t>
        </w:r>
      </w:smartTag>
      <w:r>
        <w:rPr>
          <w:sz w:val="24"/>
          <w:szCs w:val="24"/>
        </w:rPr>
        <w:t>. № 68н.</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708"/>
        </w:tabs>
        <w:spacing w:before="0" w:beforeAutospacing="0" w:after="0" w:afterAutospacing="0"/>
        <w:jc w:val="center"/>
        <w:rPr>
          <w:rFonts w:ascii="Times New Roman" w:hAnsi="Times New Roman" w:cs="Times New Roman"/>
          <w:sz w:val="24"/>
          <w:szCs w:val="24"/>
        </w:rPr>
      </w:pPr>
      <w:r>
        <w:rPr>
          <w:rFonts w:ascii="Times New Roman" w:hAnsi="Times New Roman" w:cs="Times New Roman"/>
          <w:bCs/>
          <w:sz w:val="24"/>
          <w:szCs w:val="24"/>
        </w:rPr>
        <w:t>1. Общие положения</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Pr>
          <w:rStyle w:val="fill"/>
          <w:rFonts w:ascii="Times New Roman" w:hAnsi="Times New Roman" w:cs="Times New Roman"/>
          <w:b w:val="0"/>
          <w:bCs w:val="0"/>
          <w:i w:val="0"/>
          <w:iCs w:val="0"/>
          <w:sz w:val="24"/>
          <w:szCs w:val="24"/>
        </w:rPr>
        <w:t>Также инвентаризации подлежит имущество, находящееся на ответственном хранении учреждения.</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Style w:val="fill"/>
          <w:rFonts w:ascii="Times New Roman" w:hAnsi="Times New Roman" w:cs="Times New Roman"/>
          <w:b w:val="0"/>
          <w:bCs w:val="0"/>
          <w:i w:val="0"/>
          <w:iCs w:val="0"/>
          <w:sz w:val="24"/>
          <w:szCs w:val="24"/>
        </w:rPr>
        <w:t>Инвентаризацию имущества, переданного в аренду (безвозмездное пользование), проводит арендатор</w:t>
      </w:r>
      <w:proofErr w:type="gramStart"/>
      <w:r>
        <w:rPr>
          <w:rStyle w:val="fill"/>
          <w:rFonts w:ascii="Times New Roman" w:hAnsi="Times New Roman" w:cs="Times New Roman"/>
          <w:b w:val="0"/>
          <w:bCs w:val="0"/>
          <w:i w:val="0"/>
          <w:iCs w:val="0"/>
          <w:sz w:val="24"/>
          <w:szCs w:val="24"/>
        </w:rPr>
        <w:t xml:space="preserve"> .</w:t>
      </w:r>
      <w:proofErr w:type="gramEnd"/>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Инвентаризация имущества производится по его местонахождению и в разрезе материально-ответственных лиц.</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1.3. Основными целями инвентаризации являются:</w:t>
      </w:r>
    </w:p>
    <w:p w:rsidR="00E70252" w:rsidRDefault="00E70252" w:rsidP="00E70252">
      <w:pPr>
        <w:pStyle w:val="HTML"/>
        <w:jc w:val="both"/>
        <w:rPr>
          <w:sz w:val="24"/>
          <w:szCs w:val="24"/>
        </w:rPr>
      </w:pPr>
      <w:r>
        <w:rPr>
          <w:sz w:val="24"/>
          <w:szCs w:val="24"/>
        </w:rPr>
        <w:t>– выявление фактического наличия имущества;</w:t>
      </w:r>
    </w:p>
    <w:p w:rsidR="00E70252" w:rsidRDefault="00E70252" w:rsidP="00E70252">
      <w:pPr>
        <w:pStyle w:val="HTML"/>
        <w:jc w:val="both"/>
        <w:rPr>
          <w:sz w:val="24"/>
          <w:szCs w:val="24"/>
        </w:rPr>
      </w:pPr>
      <w:r>
        <w:rPr>
          <w:sz w:val="24"/>
          <w:szCs w:val="24"/>
        </w:rPr>
        <w:t>– сопоставление фактического наличия с данными бухгалтерского учета;</w:t>
      </w:r>
    </w:p>
    <w:p w:rsidR="00E70252" w:rsidRDefault="00E70252" w:rsidP="00E70252">
      <w:pPr>
        <w:pStyle w:val="HTML"/>
        <w:jc w:val="both"/>
        <w:rPr>
          <w:sz w:val="24"/>
          <w:szCs w:val="24"/>
        </w:rPr>
      </w:pPr>
      <w:r>
        <w:rPr>
          <w:sz w:val="24"/>
          <w:szCs w:val="24"/>
        </w:rPr>
        <w:t>– проверка полноты отражения в учете финансовых активов и обязательств (выявление излишков, недостач);</w:t>
      </w:r>
    </w:p>
    <w:p w:rsidR="00E70252" w:rsidRDefault="00E70252" w:rsidP="00E70252">
      <w:pPr>
        <w:pStyle w:val="HTML"/>
        <w:jc w:val="both"/>
        <w:rPr>
          <w:sz w:val="24"/>
          <w:szCs w:val="24"/>
        </w:rPr>
      </w:pPr>
      <w:r>
        <w:rPr>
          <w:sz w:val="24"/>
          <w:szCs w:val="24"/>
        </w:rPr>
        <w:t>– документальное подтверждение наличия имущества и обязательств;</w:t>
      </w:r>
    </w:p>
    <w:p w:rsidR="00E70252" w:rsidRDefault="00E70252" w:rsidP="00E70252">
      <w:pPr>
        <w:pStyle w:val="HTML"/>
        <w:jc w:val="both"/>
        <w:rPr>
          <w:sz w:val="24"/>
          <w:szCs w:val="24"/>
        </w:rPr>
      </w:pPr>
      <w:r>
        <w:rPr>
          <w:sz w:val="24"/>
          <w:szCs w:val="24"/>
        </w:rPr>
        <w:t>– определение фактического состояния имущества и его оценка.</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1.4. Проведение инвентаризации обязательно:</w:t>
      </w:r>
    </w:p>
    <w:p w:rsidR="00E70252" w:rsidRDefault="00E70252" w:rsidP="00E70252">
      <w:pPr>
        <w:pStyle w:val="HTML"/>
        <w:jc w:val="both"/>
        <w:rPr>
          <w:sz w:val="24"/>
          <w:szCs w:val="24"/>
        </w:rPr>
      </w:pPr>
      <w:r>
        <w:rPr>
          <w:sz w:val="24"/>
          <w:szCs w:val="24"/>
        </w:rPr>
        <w:t>– при передаче имущества в аренду, выкупе, продаже;</w:t>
      </w:r>
    </w:p>
    <w:p w:rsidR="00E70252" w:rsidRDefault="00E70252" w:rsidP="00E70252">
      <w:pPr>
        <w:pStyle w:val="HTML"/>
        <w:jc w:val="both"/>
        <w:rPr>
          <w:sz w:val="24"/>
          <w:szCs w:val="24"/>
        </w:rPr>
      </w:pPr>
      <w:r>
        <w:rPr>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E70252" w:rsidRDefault="00E70252" w:rsidP="00E70252">
      <w:pPr>
        <w:pStyle w:val="HTML"/>
        <w:jc w:val="both"/>
        <w:rPr>
          <w:sz w:val="24"/>
          <w:szCs w:val="24"/>
        </w:rPr>
      </w:pPr>
      <w:r>
        <w:rPr>
          <w:sz w:val="24"/>
          <w:szCs w:val="24"/>
        </w:rPr>
        <w:t>– при смене материально-ответственных лиц;</w:t>
      </w:r>
    </w:p>
    <w:p w:rsidR="00E70252" w:rsidRDefault="00E70252" w:rsidP="00E70252">
      <w:pPr>
        <w:pStyle w:val="HTML"/>
        <w:jc w:val="both"/>
        <w:rPr>
          <w:sz w:val="24"/>
          <w:szCs w:val="24"/>
        </w:rPr>
      </w:pPr>
      <w:r>
        <w:rPr>
          <w:sz w:val="24"/>
          <w:szCs w:val="24"/>
        </w:rPr>
        <w:t xml:space="preserve">– при выявлении фактов хищения, злоупотребления или порчи имущества (немедленно </w:t>
      </w:r>
      <w:proofErr w:type="gramStart"/>
      <w:r>
        <w:rPr>
          <w:sz w:val="24"/>
          <w:szCs w:val="24"/>
        </w:rPr>
        <w:t>по</w:t>
      </w:r>
      <w:proofErr w:type="gramEnd"/>
      <w:r>
        <w:rPr>
          <w:sz w:val="24"/>
          <w:szCs w:val="24"/>
        </w:rPr>
        <w:t xml:space="preserve"> установлении таких фактов);</w:t>
      </w:r>
    </w:p>
    <w:p w:rsidR="00E70252" w:rsidRDefault="00E70252" w:rsidP="00E70252">
      <w:pPr>
        <w:pStyle w:val="HTML"/>
        <w:jc w:val="both"/>
        <w:rPr>
          <w:sz w:val="24"/>
          <w:szCs w:val="24"/>
        </w:rPr>
      </w:pPr>
      <w:r>
        <w:rPr>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E70252" w:rsidRDefault="00E70252" w:rsidP="00E70252">
      <w:pPr>
        <w:pStyle w:val="HTML"/>
        <w:jc w:val="both"/>
        <w:rPr>
          <w:sz w:val="24"/>
          <w:szCs w:val="24"/>
        </w:rPr>
      </w:pPr>
      <w:r>
        <w:rPr>
          <w:sz w:val="24"/>
          <w:szCs w:val="24"/>
        </w:rPr>
        <w:t>– при реорганизации, изменении типа учреждения или ликвидации учреждения;</w:t>
      </w:r>
    </w:p>
    <w:p w:rsidR="00E70252" w:rsidRDefault="00E70252" w:rsidP="00E70252">
      <w:pPr>
        <w:pStyle w:val="HTML"/>
        <w:jc w:val="both"/>
        <w:rPr>
          <w:sz w:val="24"/>
          <w:szCs w:val="24"/>
        </w:rPr>
      </w:pPr>
      <w:r>
        <w:rPr>
          <w:sz w:val="24"/>
          <w:szCs w:val="24"/>
        </w:rPr>
        <w:lastRenderedPageBreak/>
        <w:t>– в других случаях, предусмотренных действующим законодательством.</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bCs/>
          <w:sz w:val="24"/>
          <w:szCs w:val="24"/>
        </w:rPr>
        <w:t>2. Порядок и сроки проведения инвентаризации</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2.1. Для проведения инвентаризации в учреждении создается постоянно действующая инвентаризационная комиссия.</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В состав инвентаризационной комиссии включают представителей администрации учреждения, сотрудников бухгалтерии, других специалистов.</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2.2. Сроки проведения плановых инвентаризаций установлены в Графике проведения инвентаризации.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распоряжения  руководителя.</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 (дата). Это служит основанием для определения остатков имущества к началу инвентаризации по учетным данным.</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2.5. Фактическое наличие имущества при инвентаризации определяют путем обязательного подсчета, взвешивания, обмера.</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2.6. Проверка фактического наличия имущества производится при обязательном участии материально-ответственных лиц.</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2.7. Инвентаризацию отдельных видов имущества и финансовых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Pr>
            <w:rFonts w:ascii="Times New Roman" w:hAnsi="Times New Roman" w:cs="Times New Roman"/>
            <w:sz w:val="24"/>
            <w:szCs w:val="24"/>
          </w:rPr>
          <w:t>1995 г</w:t>
        </w:r>
      </w:smartTag>
      <w:r>
        <w:rPr>
          <w:rFonts w:ascii="Times New Roman" w:hAnsi="Times New Roman" w:cs="Times New Roman"/>
          <w:sz w:val="24"/>
          <w:szCs w:val="24"/>
        </w:rPr>
        <w:t>. № 49.</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2.7. Для оформления инвентаризации применяют формы, утвержденные приказом Минфина России от 15 декабря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 173н:</w:t>
      </w:r>
    </w:p>
    <w:p w:rsidR="00E70252" w:rsidRDefault="00E70252" w:rsidP="00E70252">
      <w:pPr>
        <w:pStyle w:val="HTML"/>
        <w:jc w:val="both"/>
        <w:rPr>
          <w:sz w:val="24"/>
          <w:szCs w:val="24"/>
        </w:rPr>
      </w:pPr>
      <w:r>
        <w:rPr>
          <w:sz w:val="24"/>
          <w:szCs w:val="24"/>
        </w:rPr>
        <w:t>– инвентаризационная опись остатков на счетах учета денежных средств (ф. 0504082);</w:t>
      </w:r>
    </w:p>
    <w:p w:rsidR="00E70252" w:rsidRDefault="00E70252" w:rsidP="00E70252">
      <w:pPr>
        <w:pStyle w:val="HTML"/>
        <w:jc w:val="both"/>
        <w:rPr>
          <w:sz w:val="24"/>
          <w:szCs w:val="24"/>
        </w:rPr>
      </w:pPr>
      <w:r>
        <w:rPr>
          <w:sz w:val="24"/>
          <w:szCs w:val="24"/>
        </w:rPr>
        <w:t>– инвентаризационная опись (сличительная ведомость) бланков строгой отчетности и денежных документов (ф. 0504086);</w:t>
      </w:r>
    </w:p>
    <w:p w:rsidR="00E70252" w:rsidRDefault="00E70252" w:rsidP="00E70252">
      <w:pPr>
        <w:pStyle w:val="HTML"/>
        <w:jc w:val="both"/>
        <w:rPr>
          <w:sz w:val="24"/>
          <w:szCs w:val="24"/>
        </w:rPr>
      </w:pPr>
      <w:r>
        <w:rPr>
          <w:sz w:val="24"/>
          <w:szCs w:val="24"/>
        </w:rPr>
        <w:t>– инвентаризационная опись (сличительная ведомость) по объектам нефинансовых активов (ф. 0504087);</w:t>
      </w:r>
    </w:p>
    <w:p w:rsidR="00E70252" w:rsidRDefault="00E70252" w:rsidP="00E70252">
      <w:pPr>
        <w:pStyle w:val="HTML"/>
        <w:jc w:val="both"/>
        <w:rPr>
          <w:sz w:val="24"/>
          <w:szCs w:val="24"/>
        </w:rPr>
      </w:pPr>
      <w:r>
        <w:rPr>
          <w:sz w:val="24"/>
          <w:szCs w:val="24"/>
        </w:rPr>
        <w:t>– инвентаризационная ведомость наличных денежных средств (ф. 0504088);</w:t>
      </w:r>
    </w:p>
    <w:p w:rsidR="00E70252" w:rsidRDefault="00E70252" w:rsidP="00E70252">
      <w:pPr>
        <w:pStyle w:val="HTML"/>
        <w:jc w:val="both"/>
        <w:rPr>
          <w:sz w:val="24"/>
          <w:szCs w:val="24"/>
        </w:rPr>
      </w:pPr>
      <w:r>
        <w:rPr>
          <w:sz w:val="24"/>
          <w:szCs w:val="24"/>
        </w:rPr>
        <w:t>– инвентаризационная опись расчетов с покупателями, поставщиками и прочими дебиторами и кредиторами (ф. 0504089);</w:t>
      </w:r>
    </w:p>
    <w:p w:rsidR="00E70252" w:rsidRDefault="00E70252" w:rsidP="00E70252">
      <w:pPr>
        <w:pStyle w:val="HTML"/>
        <w:jc w:val="both"/>
        <w:rPr>
          <w:sz w:val="24"/>
          <w:szCs w:val="24"/>
        </w:rPr>
      </w:pPr>
      <w:r>
        <w:rPr>
          <w:sz w:val="24"/>
          <w:szCs w:val="24"/>
        </w:rPr>
        <w:t>– инвентаризационная опись расчетов по поступлениям (ф. 0504091);</w:t>
      </w:r>
    </w:p>
    <w:p w:rsidR="00E70252" w:rsidRDefault="00E70252" w:rsidP="00E70252">
      <w:pPr>
        <w:pStyle w:val="HTML"/>
        <w:jc w:val="both"/>
        <w:rPr>
          <w:sz w:val="24"/>
          <w:szCs w:val="24"/>
        </w:rPr>
      </w:pPr>
      <w:r>
        <w:rPr>
          <w:sz w:val="24"/>
          <w:szCs w:val="24"/>
        </w:rPr>
        <w:t>– ведомость расхождений по результатам инвентаризации (ф. 0504092);</w:t>
      </w:r>
    </w:p>
    <w:p w:rsidR="00E70252" w:rsidRDefault="00E70252" w:rsidP="00E70252">
      <w:pPr>
        <w:pStyle w:val="HTML"/>
        <w:jc w:val="both"/>
        <w:rPr>
          <w:sz w:val="24"/>
          <w:szCs w:val="24"/>
        </w:rPr>
      </w:pPr>
      <w:r>
        <w:rPr>
          <w:sz w:val="24"/>
          <w:szCs w:val="24"/>
        </w:rPr>
        <w:t>– акт о результатах инвентаризации (ф. 0504835);</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Формы заполняют в порядке, установленном Методическими указаниями, утвержденными приказом Минфина России от 15 декабря </w:t>
      </w:r>
      <w:smartTag w:uri="urn:schemas-microsoft-com:office:smarttags" w:element="metricconverter">
        <w:smartTagPr>
          <w:attr w:name="ProductID" w:val="2010 г"/>
        </w:smartTagPr>
        <w:r>
          <w:rPr>
            <w:rFonts w:ascii="Times New Roman" w:hAnsi="Times New Roman" w:cs="Times New Roman"/>
            <w:sz w:val="24"/>
            <w:szCs w:val="24"/>
          </w:rPr>
          <w:t>2010 г</w:t>
        </w:r>
      </w:smartTag>
      <w:r>
        <w:rPr>
          <w:rFonts w:ascii="Times New Roman" w:hAnsi="Times New Roman" w:cs="Times New Roman"/>
          <w:sz w:val="24"/>
          <w:szCs w:val="24"/>
        </w:rPr>
        <w:t xml:space="preserve">. № 173н,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Pr>
            <w:rFonts w:ascii="Times New Roman" w:hAnsi="Times New Roman" w:cs="Times New Roman"/>
            <w:sz w:val="24"/>
            <w:szCs w:val="24"/>
          </w:rPr>
          <w:t>1995 г</w:t>
        </w:r>
      </w:smartTag>
      <w:r>
        <w:rPr>
          <w:rFonts w:ascii="Times New Roman" w:hAnsi="Times New Roman" w:cs="Times New Roman"/>
          <w:sz w:val="24"/>
          <w:szCs w:val="24"/>
        </w:rPr>
        <w:t>. № 49.</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2.12. Особенности проведения инвентаризации финансовых активов и обязательств.</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2.12.1. Инвентаризация финансовых активов и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2.12.3. Перечень финансовых активов и обязательств по объектам учета, подлежащих инвентаризации:</w:t>
      </w:r>
    </w:p>
    <w:p w:rsidR="00E70252" w:rsidRDefault="00E70252" w:rsidP="00E70252">
      <w:pPr>
        <w:pStyle w:val="HTML"/>
        <w:jc w:val="both"/>
        <w:rPr>
          <w:sz w:val="24"/>
          <w:szCs w:val="24"/>
        </w:rPr>
      </w:pPr>
      <w:r>
        <w:rPr>
          <w:sz w:val="24"/>
          <w:szCs w:val="24"/>
        </w:rPr>
        <w:t>– расчеты по доходам – счет 0.205.00.000;</w:t>
      </w:r>
    </w:p>
    <w:p w:rsidR="00E70252" w:rsidRDefault="00E70252" w:rsidP="00E70252">
      <w:pPr>
        <w:pStyle w:val="HTML"/>
        <w:jc w:val="both"/>
        <w:rPr>
          <w:sz w:val="24"/>
          <w:szCs w:val="24"/>
        </w:rPr>
      </w:pPr>
      <w:r>
        <w:rPr>
          <w:sz w:val="24"/>
          <w:szCs w:val="24"/>
        </w:rPr>
        <w:t>– расчеты по выданным авансам – счет 0.206.00.000;</w:t>
      </w:r>
    </w:p>
    <w:p w:rsidR="00E70252" w:rsidRDefault="00E70252" w:rsidP="00E70252">
      <w:pPr>
        <w:pStyle w:val="HTML"/>
        <w:jc w:val="both"/>
        <w:rPr>
          <w:sz w:val="24"/>
          <w:szCs w:val="24"/>
        </w:rPr>
      </w:pPr>
      <w:r>
        <w:rPr>
          <w:sz w:val="24"/>
          <w:szCs w:val="24"/>
        </w:rPr>
        <w:t>– расчеты с подотчетными лицами – счет 0.208.00.000;</w:t>
      </w:r>
    </w:p>
    <w:p w:rsidR="00E70252" w:rsidRDefault="00E70252" w:rsidP="00E70252">
      <w:pPr>
        <w:pStyle w:val="HTML"/>
        <w:jc w:val="both"/>
        <w:rPr>
          <w:sz w:val="24"/>
          <w:szCs w:val="24"/>
        </w:rPr>
      </w:pPr>
      <w:r>
        <w:rPr>
          <w:sz w:val="24"/>
          <w:szCs w:val="24"/>
        </w:rPr>
        <w:t>– расчеты по ущербу имуществу – счет 0.209.00.000;</w:t>
      </w:r>
    </w:p>
    <w:p w:rsidR="00E70252" w:rsidRDefault="00E70252" w:rsidP="00E70252">
      <w:pPr>
        <w:pStyle w:val="HTML"/>
        <w:jc w:val="both"/>
        <w:rPr>
          <w:sz w:val="24"/>
          <w:szCs w:val="24"/>
        </w:rPr>
      </w:pPr>
      <w:r>
        <w:rPr>
          <w:sz w:val="24"/>
          <w:szCs w:val="24"/>
        </w:rPr>
        <w:t>– расчеты по принятым обязательствам – счет 0.302.00.000;</w:t>
      </w:r>
    </w:p>
    <w:p w:rsidR="00E70252" w:rsidRDefault="00E70252" w:rsidP="00E70252">
      <w:pPr>
        <w:pStyle w:val="HTML"/>
        <w:jc w:val="both"/>
        <w:rPr>
          <w:sz w:val="24"/>
          <w:szCs w:val="24"/>
        </w:rPr>
      </w:pPr>
      <w:r>
        <w:rPr>
          <w:sz w:val="24"/>
          <w:szCs w:val="24"/>
        </w:rPr>
        <w:t>– расчеты по платежам в бюджеты – счет 0.303.00.000;</w:t>
      </w:r>
    </w:p>
    <w:p w:rsidR="00E70252" w:rsidRDefault="00E70252" w:rsidP="00E70252">
      <w:pPr>
        <w:pStyle w:val="HTML"/>
        <w:jc w:val="both"/>
        <w:rPr>
          <w:sz w:val="24"/>
          <w:szCs w:val="24"/>
        </w:rPr>
      </w:pPr>
      <w:r>
        <w:rPr>
          <w:sz w:val="24"/>
          <w:szCs w:val="24"/>
        </w:rPr>
        <w:t>– прочие расчеты с кредиторами – счет 0.304.00.000;</w:t>
      </w:r>
    </w:p>
    <w:p w:rsidR="00E70252" w:rsidRDefault="00E70252" w:rsidP="00E70252">
      <w:pPr>
        <w:pStyle w:val="HTML"/>
        <w:jc w:val="both"/>
        <w:rPr>
          <w:sz w:val="24"/>
          <w:szCs w:val="24"/>
        </w:rPr>
      </w:pP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708"/>
        </w:tabs>
        <w:spacing w:before="0" w:beforeAutospacing="0" w:after="0" w:afterAutospacing="0"/>
        <w:jc w:val="center"/>
        <w:rPr>
          <w:rFonts w:ascii="Times New Roman" w:hAnsi="Times New Roman" w:cs="Times New Roman"/>
          <w:sz w:val="24"/>
          <w:szCs w:val="24"/>
        </w:rPr>
      </w:pPr>
      <w:r>
        <w:rPr>
          <w:rFonts w:ascii="Times New Roman" w:hAnsi="Times New Roman" w:cs="Times New Roman"/>
          <w:bCs/>
          <w:sz w:val="24"/>
          <w:szCs w:val="24"/>
        </w:rPr>
        <w:t>3. Оформление результатов инвентаризации</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имущественно - материальных и других ценностей, финансовых активов и обязательств с данными бухгалтерского учета.</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Распоряжением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Pr>
          <w:rFonts w:ascii="Times New Roman" w:hAnsi="Times New Roman" w:cs="Times New Roman"/>
          <w:sz w:val="24"/>
          <w:szCs w:val="24"/>
        </w:rPr>
        <w:t>несохранности</w:t>
      </w:r>
      <w:proofErr w:type="spellEnd"/>
      <w:r>
        <w:rPr>
          <w:rFonts w:ascii="Times New Roman" w:hAnsi="Times New Roman" w:cs="Times New Roman"/>
          <w:sz w:val="24"/>
          <w:szCs w:val="24"/>
        </w:rPr>
        <w:t xml:space="preserve">  доверенных ему материальных ценностей.</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w:t>
      </w:r>
    </w:p>
    <w:p w:rsidR="00E70252" w:rsidRDefault="00E70252" w:rsidP="00E70252">
      <w:pPr>
        <w:pStyle w:val="a5"/>
        <w:tabs>
          <w:tab w:val="left" w:pos="708"/>
        </w:tabs>
        <w:spacing w:before="0" w:beforeAutospacing="0" w:after="0" w:afterAutospacing="0"/>
        <w:jc w:val="both"/>
        <w:rPr>
          <w:rFonts w:ascii="Times New Roman" w:hAnsi="Times New Roman" w:cs="Times New Roman"/>
          <w:sz w:val="24"/>
          <w:szCs w:val="24"/>
        </w:rPr>
      </w:pPr>
      <w:r>
        <w:rPr>
          <w:rFonts w:ascii="Times New Roman" w:hAnsi="Times New Roman" w:cs="Times New Roman"/>
          <w:bCs/>
          <w:sz w:val="24"/>
          <w:szCs w:val="24"/>
        </w:rPr>
        <w:t>График проведения инвентаризации</w:t>
      </w:r>
    </w:p>
    <w:tbl>
      <w:tblPr>
        <w:tblW w:w="9030" w:type="dxa"/>
        <w:tblInd w:w="70" w:type="dxa"/>
        <w:tblLayout w:type="fixed"/>
        <w:tblCellMar>
          <w:top w:w="60" w:type="dxa"/>
          <w:left w:w="60" w:type="dxa"/>
          <w:bottom w:w="60" w:type="dxa"/>
          <w:right w:w="60" w:type="dxa"/>
        </w:tblCellMar>
        <w:tblLook w:val="00A0"/>
      </w:tblPr>
      <w:tblGrid>
        <w:gridCol w:w="699"/>
        <w:gridCol w:w="3231"/>
        <w:gridCol w:w="2175"/>
        <w:gridCol w:w="2925"/>
      </w:tblGrid>
      <w:tr w:rsidR="00E70252" w:rsidTr="00E70252">
        <w:tc>
          <w:tcPr>
            <w:tcW w:w="699"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229"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Наименование объектов инвентаризации</w:t>
            </w:r>
          </w:p>
        </w:tc>
        <w:tc>
          <w:tcPr>
            <w:tcW w:w="2174"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Сроки проведения инвентаризации</w:t>
            </w:r>
          </w:p>
        </w:tc>
        <w:tc>
          <w:tcPr>
            <w:tcW w:w="2923" w:type="dxa"/>
            <w:tcBorders>
              <w:top w:val="single" w:sz="8" w:space="0" w:color="000000"/>
              <w:left w:val="single" w:sz="8" w:space="0" w:color="000000"/>
              <w:bottom w:val="single" w:sz="8" w:space="0" w:color="000000"/>
              <w:right w:val="single" w:sz="8" w:space="0" w:color="000000"/>
            </w:tcBorders>
            <w:hideMark/>
          </w:tcPr>
          <w:p w:rsidR="00E70252" w:rsidRDefault="00E70252">
            <w:pPr>
              <w:jc w:val="both"/>
              <w:rPr>
                <w:rFonts w:ascii="Times New Roman" w:hAnsi="Times New Roman" w:cs="Times New Roman"/>
              </w:rPr>
            </w:pPr>
            <w:r>
              <w:rPr>
                <w:rFonts w:ascii="Times New Roman" w:hAnsi="Times New Roman" w:cs="Times New Roman"/>
              </w:rPr>
              <w:t>Период проведения инвентаризации</w:t>
            </w:r>
          </w:p>
        </w:tc>
      </w:tr>
      <w:tr w:rsidR="00E70252" w:rsidTr="00E70252">
        <w:tc>
          <w:tcPr>
            <w:tcW w:w="699"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1</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Нефинансовые активы (основные средства, материальные запасы, нематериальные активы)</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Ежегодно</w:t>
            </w:r>
            <w:r>
              <w:rPr>
                <w:rFonts w:ascii="Times New Roman" w:hAnsi="Times New Roman" w:cs="Times New Roman"/>
              </w:rPr>
              <w:br/>
            </w:r>
            <w:r>
              <w:rPr>
                <w:rStyle w:val="fill"/>
                <w:rFonts w:ascii="Times New Roman" w:hAnsi="Times New Roman" w:cs="Times New Roman"/>
                <w:b w:val="0"/>
                <w:bCs w:val="0"/>
                <w:i w:val="0"/>
                <w:iCs w:val="0"/>
              </w:rPr>
              <w:t>на 1 декабря</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Год</w:t>
            </w:r>
          </w:p>
        </w:tc>
      </w:tr>
      <w:tr w:rsidR="00E70252" w:rsidTr="00E70252">
        <w:tc>
          <w:tcPr>
            <w:tcW w:w="699"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2</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Финансовые активы (финансовые вложения, денежные средства на счетах, дебиторская задолженность)</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Ежегодно</w:t>
            </w:r>
            <w:r>
              <w:rPr>
                <w:rFonts w:ascii="Times New Roman" w:hAnsi="Times New Roman" w:cs="Times New Roman"/>
              </w:rPr>
              <w:br/>
            </w:r>
            <w:r>
              <w:rPr>
                <w:rStyle w:val="fill"/>
                <w:rFonts w:ascii="Times New Roman" w:hAnsi="Times New Roman" w:cs="Times New Roman"/>
                <w:b w:val="0"/>
                <w:bCs w:val="0"/>
                <w:i w:val="0"/>
                <w:iCs w:val="0"/>
              </w:rPr>
              <w:t>на 1 декабря</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Год</w:t>
            </w:r>
          </w:p>
        </w:tc>
      </w:tr>
      <w:tr w:rsidR="00E70252" w:rsidTr="00E70252">
        <w:tc>
          <w:tcPr>
            <w:tcW w:w="699"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3</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pStyle w:val="a5"/>
              <w:spacing w:before="0" w:beforeAutospacing="0" w:after="0" w:afterAutospacing="0"/>
              <w:jc w:val="both"/>
              <w:rPr>
                <w:rFonts w:ascii="Times New Roman" w:hAnsi="Times New Roman" w:cs="Times New Roman"/>
                <w:sz w:val="24"/>
                <w:szCs w:val="24"/>
              </w:rPr>
            </w:pPr>
            <w:r>
              <w:rPr>
                <w:rStyle w:val="fill"/>
                <w:rFonts w:ascii="Times New Roman" w:hAnsi="Times New Roman" w:cs="Times New Roman"/>
                <w:b w:val="0"/>
                <w:bCs w:val="0"/>
                <w:i w:val="0"/>
                <w:iCs w:val="0"/>
                <w:sz w:val="24"/>
                <w:szCs w:val="24"/>
              </w:rPr>
              <w:t>Ревизия кассы, соблюдение</w:t>
            </w:r>
            <w:r>
              <w:rPr>
                <w:rFonts w:ascii="Times New Roman" w:hAnsi="Times New Roman" w:cs="Times New Roman"/>
                <w:bCs/>
                <w:iCs/>
                <w:sz w:val="24"/>
                <w:szCs w:val="24"/>
              </w:rPr>
              <w:t xml:space="preserve"> </w:t>
            </w:r>
            <w:r>
              <w:rPr>
                <w:rStyle w:val="fill"/>
                <w:rFonts w:ascii="Times New Roman" w:hAnsi="Times New Roman" w:cs="Times New Roman"/>
                <w:b w:val="0"/>
                <w:bCs w:val="0"/>
                <w:i w:val="0"/>
                <w:iCs w:val="0"/>
                <w:sz w:val="24"/>
                <w:szCs w:val="24"/>
              </w:rPr>
              <w:t>порядка ведения кассовых</w:t>
            </w:r>
            <w:r>
              <w:rPr>
                <w:rFonts w:ascii="Times New Roman" w:hAnsi="Times New Roman" w:cs="Times New Roman"/>
                <w:bCs/>
                <w:iCs/>
                <w:sz w:val="24"/>
                <w:szCs w:val="24"/>
              </w:rPr>
              <w:t xml:space="preserve"> </w:t>
            </w:r>
            <w:r>
              <w:rPr>
                <w:rStyle w:val="fill"/>
                <w:rFonts w:ascii="Times New Roman" w:hAnsi="Times New Roman" w:cs="Times New Roman"/>
                <w:b w:val="0"/>
                <w:bCs w:val="0"/>
                <w:i w:val="0"/>
                <w:iCs w:val="0"/>
                <w:sz w:val="24"/>
                <w:szCs w:val="24"/>
              </w:rPr>
              <w:t>операций</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 xml:space="preserve">Ежемесячно </w:t>
            </w:r>
            <w:r>
              <w:rPr>
                <w:rFonts w:ascii="Times New Roman" w:hAnsi="Times New Roman" w:cs="Times New Roman"/>
              </w:rPr>
              <w:br/>
            </w:r>
            <w:r>
              <w:rPr>
                <w:rStyle w:val="fill"/>
                <w:rFonts w:ascii="Times New Roman" w:hAnsi="Times New Roman" w:cs="Times New Roman"/>
                <w:b w:val="0"/>
                <w:bCs w:val="0"/>
                <w:i w:val="0"/>
                <w:iCs w:val="0"/>
              </w:rPr>
              <w:t>на последний день</w:t>
            </w:r>
            <w:r>
              <w:rPr>
                <w:rFonts w:ascii="Times New Roman" w:hAnsi="Times New Roman" w:cs="Times New Roman"/>
                <w:bCs/>
                <w:iCs/>
              </w:rPr>
              <w:t xml:space="preserve"> </w:t>
            </w:r>
            <w:r>
              <w:rPr>
                <w:rStyle w:val="fill"/>
                <w:rFonts w:ascii="Times New Roman" w:hAnsi="Times New Roman" w:cs="Times New Roman"/>
                <w:b w:val="0"/>
                <w:bCs w:val="0"/>
                <w:i w:val="0"/>
                <w:iCs w:val="0"/>
              </w:rPr>
              <w:t>месяца</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b/>
                <w:i/>
              </w:rPr>
            </w:pPr>
            <w:r>
              <w:rPr>
                <w:rStyle w:val="fill"/>
                <w:rFonts w:ascii="Times New Roman" w:hAnsi="Times New Roman" w:cs="Times New Roman"/>
                <w:b w:val="0"/>
                <w:i w:val="0"/>
              </w:rPr>
              <w:t>Месяц</w:t>
            </w:r>
          </w:p>
        </w:tc>
      </w:tr>
      <w:tr w:rsidR="00E70252" w:rsidTr="00E70252">
        <w:trPr>
          <w:trHeight w:val="435"/>
        </w:trPr>
        <w:tc>
          <w:tcPr>
            <w:tcW w:w="699" w:type="dxa"/>
            <w:vMerge w:val="restart"/>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Style w:val="fill"/>
                <w:b w:val="0"/>
                <w:bCs w:val="0"/>
                <w:i w:val="0"/>
                <w:iCs w:val="0"/>
              </w:rPr>
            </w:pPr>
            <w:r>
              <w:rPr>
                <w:rStyle w:val="fill"/>
                <w:rFonts w:ascii="Times New Roman" w:hAnsi="Times New Roman" w:cs="Times New Roman"/>
                <w:b w:val="0"/>
                <w:bCs w:val="0"/>
                <w:i w:val="0"/>
                <w:iCs w:val="0"/>
                <w:lang w:val="en-US"/>
              </w:rPr>
              <w:t>4</w:t>
            </w:r>
          </w:p>
        </w:tc>
        <w:tc>
          <w:tcPr>
            <w:tcW w:w="8326" w:type="dxa"/>
            <w:gridSpan w:val="3"/>
            <w:tcBorders>
              <w:top w:val="single" w:sz="8" w:space="0" w:color="000000"/>
              <w:left w:val="single" w:sz="8" w:space="0" w:color="000000"/>
              <w:bottom w:val="nil"/>
              <w:right w:val="single" w:sz="8" w:space="0" w:color="000000"/>
            </w:tcBorders>
            <w:vAlign w:val="center"/>
            <w:hideMark/>
          </w:tcPr>
          <w:p w:rsidR="00E70252" w:rsidRDefault="00E70252">
            <w:pPr>
              <w:jc w:val="both"/>
              <w:rPr>
                <w:rStyle w:val="fill"/>
                <w:b w:val="0"/>
                <w:bCs w:val="0"/>
                <w:i w:val="0"/>
                <w:iCs w:val="0"/>
              </w:rPr>
            </w:pPr>
            <w:r>
              <w:rPr>
                <w:rStyle w:val="fill"/>
                <w:rFonts w:ascii="Times New Roman" w:hAnsi="Times New Roman" w:cs="Times New Roman"/>
                <w:b w:val="0"/>
                <w:bCs w:val="0"/>
                <w:i w:val="0"/>
                <w:iCs w:val="0"/>
              </w:rPr>
              <w:t>Обязательства (кредиторская задолженность):</w:t>
            </w:r>
          </w:p>
        </w:tc>
      </w:tr>
      <w:tr w:rsidR="00E70252" w:rsidTr="00E70252">
        <w:trPr>
          <w:trHeight w:val="510"/>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Style w:val="fill"/>
                <w:b w:val="0"/>
                <w:bCs w:val="0"/>
                <w:i w:val="0"/>
                <w:iCs w:val="0"/>
              </w:rPr>
            </w:pPr>
          </w:p>
        </w:tc>
        <w:tc>
          <w:tcPr>
            <w:tcW w:w="3229" w:type="dxa"/>
            <w:tcBorders>
              <w:top w:val="nil"/>
              <w:left w:val="single" w:sz="8" w:space="0" w:color="000000"/>
              <w:bottom w:val="nil"/>
              <w:right w:val="single" w:sz="8" w:space="0" w:color="000000"/>
            </w:tcBorders>
            <w:vAlign w:val="center"/>
            <w:hideMark/>
          </w:tcPr>
          <w:p w:rsidR="00E70252" w:rsidRDefault="00E70252">
            <w:pPr>
              <w:jc w:val="both"/>
              <w:rPr>
                <w:rStyle w:val="fill"/>
                <w:b w:val="0"/>
                <w:bCs w:val="0"/>
                <w:i w:val="0"/>
                <w:iCs w:val="0"/>
              </w:rPr>
            </w:pPr>
            <w:r>
              <w:rPr>
                <w:rStyle w:val="fill"/>
                <w:rFonts w:ascii="Times New Roman" w:hAnsi="Times New Roman" w:cs="Times New Roman"/>
                <w:b w:val="0"/>
                <w:bCs w:val="0"/>
                <w:i w:val="0"/>
                <w:iCs w:val="0"/>
              </w:rPr>
              <w:t>–с подотчетными лицами</w:t>
            </w:r>
          </w:p>
        </w:tc>
        <w:tc>
          <w:tcPr>
            <w:tcW w:w="2174" w:type="dxa"/>
            <w:tcBorders>
              <w:top w:val="nil"/>
              <w:left w:val="single" w:sz="8" w:space="0" w:color="000000"/>
              <w:bottom w:val="nil"/>
              <w:right w:val="single" w:sz="8" w:space="0" w:color="000000"/>
            </w:tcBorders>
            <w:vAlign w:val="center"/>
            <w:hideMark/>
          </w:tcPr>
          <w:p w:rsidR="00E70252" w:rsidRDefault="00E70252">
            <w:pPr>
              <w:jc w:val="both"/>
              <w:rPr>
                <w:rStyle w:val="fill"/>
                <w:b w:val="0"/>
                <w:bCs w:val="0"/>
                <w:i w:val="0"/>
                <w:iCs w:val="0"/>
              </w:rPr>
            </w:pPr>
            <w:r>
              <w:rPr>
                <w:rStyle w:val="fill"/>
                <w:rFonts w:ascii="Times New Roman" w:hAnsi="Times New Roman" w:cs="Times New Roman"/>
                <w:b w:val="0"/>
                <w:bCs w:val="0"/>
                <w:i w:val="0"/>
                <w:iCs w:val="0"/>
              </w:rPr>
              <w:t>Один раз в три месяца</w:t>
            </w:r>
          </w:p>
        </w:tc>
        <w:tc>
          <w:tcPr>
            <w:tcW w:w="2923" w:type="dxa"/>
            <w:tcBorders>
              <w:top w:val="nil"/>
              <w:left w:val="single" w:sz="8" w:space="0" w:color="000000"/>
              <w:bottom w:val="nil"/>
              <w:right w:val="single" w:sz="8" w:space="0" w:color="000000"/>
            </w:tcBorders>
            <w:vAlign w:val="center"/>
          </w:tcPr>
          <w:p w:rsidR="00E70252" w:rsidRDefault="00E70252">
            <w:pPr>
              <w:jc w:val="both"/>
              <w:rPr>
                <w:rStyle w:val="fill"/>
                <w:b w:val="0"/>
                <w:bCs w:val="0"/>
                <w:i w:val="0"/>
                <w:iCs w:val="0"/>
              </w:rPr>
            </w:pPr>
            <w:r>
              <w:rPr>
                <w:rStyle w:val="fill"/>
                <w:rFonts w:ascii="Times New Roman" w:hAnsi="Times New Roman" w:cs="Times New Roman"/>
                <w:b w:val="0"/>
                <w:bCs w:val="0"/>
                <w:i w:val="0"/>
                <w:iCs w:val="0"/>
              </w:rPr>
              <w:t>Последние три месяца</w:t>
            </w:r>
          </w:p>
          <w:p w:rsidR="00E70252" w:rsidRDefault="00E70252">
            <w:pPr>
              <w:jc w:val="both"/>
              <w:rPr>
                <w:rStyle w:val="fill"/>
                <w:b w:val="0"/>
                <w:bCs w:val="0"/>
                <w:i w:val="0"/>
                <w:iCs w:val="0"/>
              </w:rPr>
            </w:pPr>
          </w:p>
        </w:tc>
      </w:tr>
      <w:tr w:rsidR="00E70252" w:rsidTr="00E70252">
        <w:trPr>
          <w:trHeight w:val="886"/>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Style w:val="fill"/>
                <w:b w:val="0"/>
                <w:bCs w:val="0"/>
                <w:i w:val="0"/>
                <w:iCs w:val="0"/>
              </w:rPr>
            </w:pPr>
          </w:p>
        </w:tc>
        <w:tc>
          <w:tcPr>
            <w:tcW w:w="3229" w:type="dxa"/>
            <w:tcBorders>
              <w:top w:val="nil"/>
              <w:left w:val="single" w:sz="8" w:space="0" w:color="000000"/>
              <w:bottom w:val="single" w:sz="8" w:space="0" w:color="000000"/>
              <w:right w:val="single" w:sz="8" w:space="0" w:color="000000"/>
            </w:tcBorders>
            <w:vAlign w:val="center"/>
            <w:hideMark/>
          </w:tcPr>
          <w:p w:rsidR="00E70252" w:rsidRDefault="00E70252">
            <w:pPr>
              <w:jc w:val="both"/>
              <w:rPr>
                <w:rStyle w:val="fill"/>
                <w:b w:val="0"/>
                <w:bCs w:val="0"/>
                <w:i w:val="0"/>
                <w:iCs w:val="0"/>
              </w:rPr>
            </w:pPr>
            <w:r>
              <w:rPr>
                <w:rFonts w:ascii="Times New Roman" w:hAnsi="Times New Roman" w:cs="Times New Roman"/>
              </w:rPr>
              <w:t xml:space="preserve">–с организациями и учреждениями </w:t>
            </w:r>
          </w:p>
        </w:tc>
        <w:tc>
          <w:tcPr>
            <w:tcW w:w="2174" w:type="dxa"/>
            <w:tcBorders>
              <w:top w:val="nil"/>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Ежегодно</w:t>
            </w:r>
            <w:r>
              <w:rPr>
                <w:rFonts w:ascii="Times New Roman" w:hAnsi="Times New Roman" w:cs="Times New Roman"/>
              </w:rPr>
              <w:br/>
            </w:r>
            <w:r>
              <w:rPr>
                <w:rStyle w:val="fill"/>
                <w:rFonts w:ascii="Times New Roman" w:hAnsi="Times New Roman" w:cs="Times New Roman"/>
                <w:b w:val="0"/>
                <w:bCs w:val="0"/>
                <w:i w:val="0"/>
                <w:iCs w:val="0"/>
              </w:rPr>
              <w:t>на 1 декабря</w:t>
            </w:r>
          </w:p>
        </w:tc>
        <w:tc>
          <w:tcPr>
            <w:tcW w:w="2923" w:type="dxa"/>
            <w:tcBorders>
              <w:top w:val="nil"/>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Год</w:t>
            </w:r>
          </w:p>
        </w:tc>
      </w:tr>
      <w:tr w:rsidR="00E70252" w:rsidTr="00E70252">
        <w:tc>
          <w:tcPr>
            <w:tcW w:w="699"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5</w:t>
            </w:r>
          </w:p>
        </w:tc>
        <w:tc>
          <w:tcPr>
            <w:tcW w:w="3229"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Внезапные инвентаризации всех видов имущества</w:t>
            </w:r>
          </w:p>
        </w:tc>
        <w:tc>
          <w:tcPr>
            <w:tcW w:w="2174"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w:t>
            </w:r>
          </w:p>
        </w:tc>
        <w:tc>
          <w:tcPr>
            <w:tcW w:w="2923" w:type="dxa"/>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both"/>
              <w:rPr>
                <w:rFonts w:ascii="Times New Roman" w:hAnsi="Times New Roman" w:cs="Times New Roman"/>
              </w:rPr>
            </w:pPr>
            <w:r>
              <w:rPr>
                <w:rStyle w:val="fill"/>
                <w:rFonts w:ascii="Times New Roman" w:hAnsi="Times New Roman" w:cs="Times New Roman"/>
                <w:b w:val="0"/>
                <w:bCs w:val="0"/>
                <w:i w:val="0"/>
                <w:iCs w:val="0"/>
              </w:rPr>
              <w:t>При необходимости в соответствии с распоряжением руководителя или учредителя</w:t>
            </w:r>
          </w:p>
        </w:tc>
      </w:tr>
    </w:tbl>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Style w:val="fill"/>
          <w:rFonts w:ascii="Times New Roman" w:hAnsi="Times New Roman" w:cs="Times New Roman"/>
          <w:b w:val="0"/>
          <w:i w:val="0"/>
          <w:sz w:val="24"/>
          <w:szCs w:val="24"/>
        </w:rPr>
        <w:t>11</w:t>
      </w:r>
      <w:r>
        <w:rPr>
          <w:rFonts w:ascii="Times New Roman" w:hAnsi="Times New Roman" w:cs="Times New Roman"/>
          <w:sz w:val="24"/>
          <w:szCs w:val="24"/>
        </w:rPr>
        <w:br/>
        <w:t>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Перечень лиц, имеющих право подписи первичных документов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 </w:t>
      </w:r>
    </w:p>
    <w:tbl>
      <w:tblPr>
        <w:tblW w:w="0" w:type="auto"/>
        <w:tblCellMar>
          <w:top w:w="60" w:type="dxa"/>
          <w:left w:w="60" w:type="dxa"/>
          <w:bottom w:w="60" w:type="dxa"/>
          <w:right w:w="60" w:type="dxa"/>
        </w:tblCellMar>
        <w:tblLook w:val="04A0"/>
      </w:tblPr>
      <w:tblGrid>
        <w:gridCol w:w="444"/>
        <w:gridCol w:w="5016"/>
        <w:gridCol w:w="2624"/>
        <w:gridCol w:w="1391"/>
      </w:tblGrid>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bCs/>
              </w:rPr>
              <w:br/>
            </w:r>
            <w:proofErr w:type="spellStart"/>
            <w:proofErr w:type="gramStart"/>
            <w:r>
              <w:rPr>
                <w:rFonts w:ascii="Times New Roman" w:hAnsi="Times New Roman" w:cs="Times New Roman"/>
                <w:bCs/>
              </w:rPr>
              <w:t>п</w:t>
            </w:r>
            <w:proofErr w:type="spellEnd"/>
            <w:proofErr w:type="gramEnd"/>
            <w:r>
              <w:rPr>
                <w:rFonts w:ascii="Times New Roman" w:hAnsi="Times New Roman" w:cs="Times New Roman"/>
                <w:bCs/>
              </w:rPr>
              <w:t>/</w:t>
            </w:r>
            <w:proofErr w:type="spellStart"/>
            <w:r>
              <w:rPr>
                <w:rFonts w:ascii="Times New Roman" w:hAnsi="Times New Roman" w:cs="Times New Roman"/>
                <w:bCs/>
              </w:rPr>
              <w:t>п</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r>
              <w:rPr>
                <w:rFonts w:ascii="Times New Roman" w:hAnsi="Times New Roman" w:cs="Times New Roman"/>
                <w:bCs/>
              </w:rPr>
              <w:t>Должность</w:t>
            </w:r>
            <w:r>
              <w:rPr>
                <w:rFonts w:ascii="Times New Roman" w:hAnsi="Times New Roman" w:cs="Times New Roman"/>
              </w:rPr>
              <w:t xml:space="preserve">, </w:t>
            </w:r>
            <w:r>
              <w:rPr>
                <w:rFonts w:ascii="Times New Roman" w:hAnsi="Times New Roman" w:cs="Times New Roman"/>
                <w:bCs/>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r>
              <w:rPr>
                <w:rFonts w:ascii="Times New Roman" w:hAnsi="Times New Roman" w:cs="Times New Roman"/>
                <w:bCs/>
              </w:rPr>
              <w:t>Наименование документов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rPr>
            </w:pPr>
            <w:r>
              <w:rPr>
                <w:rFonts w:ascii="Times New Roman" w:hAnsi="Times New Roman" w:cs="Times New Roman"/>
                <w:bCs/>
              </w:rPr>
              <w:t>Примечание</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rsidP="00AB6BE7">
            <w:pPr>
              <w:rPr>
                <w:rFonts w:ascii="Times New Roman" w:hAnsi="Times New Roman" w:cs="Times New Roman"/>
                <w:b/>
                <w:i/>
                <w:color w:val="000000"/>
              </w:rPr>
            </w:pPr>
            <w:r>
              <w:rPr>
                <w:rStyle w:val="fill"/>
                <w:rFonts w:ascii="Times New Roman" w:hAnsi="Times New Roman" w:cs="Times New Roman"/>
                <w:b w:val="0"/>
                <w:i w:val="0"/>
                <w:color w:val="000000"/>
              </w:rPr>
              <w:t xml:space="preserve">Глава </w:t>
            </w:r>
            <w:proofErr w:type="spellStart"/>
            <w:r>
              <w:rPr>
                <w:rStyle w:val="fill"/>
                <w:rFonts w:ascii="Times New Roman" w:hAnsi="Times New Roman" w:cs="Times New Roman"/>
                <w:b w:val="0"/>
                <w:i w:val="0"/>
                <w:color w:val="000000"/>
              </w:rPr>
              <w:t>Кырлыкского</w:t>
            </w:r>
            <w:proofErr w:type="spellEnd"/>
            <w:r>
              <w:rPr>
                <w:rStyle w:val="fill"/>
                <w:rFonts w:ascii="Times New Roman" w:hAnsi="Times New Roman" w:cs="Times New Roman"/>
                <w:b w:val="0"/>
                <w:i w:val="0"/>
                <w:color w:val="000000"/>
              </w:rPr>
              <w:t xml:space="preserve"> сельского поселения </w:t>
            </w:r>
            <w:proofErr w:type="spellStart"/>
            <w:r w:rsidR="00AB6BE7">
              <w:rPr>
                <w:rStyle w:val="fill"/>
                <w:rFonts w:ascii="Times New Roman" w:hAnsi="Times New Roman" w:cs="Times New Roman"/>
                <w:b w:val="0"/>
                <w:i w:val="0"/>
                <w:color w:val="000000"/>
              </w:rPr>
              <w:t>Малташев</w:t>
            </w:r>
            <w:proofErr w:type="spellEnd"/>
            <w:r w:rsidR="00AB6BE7">
              <w:rPr>
                <w:rStyle w:val="fill"/>
                <w:rFonts w:ascii="Times New Roman" w:hAnsi="Times New Roman" w:cs="Times New Roman"/>
                <w:b w:val="0"/>
                <w:i w:val="0"/>
                <w:color w:val="000000"/>
              </w:rPr>
              <w:t xml:space="preserve"> А.</w:t>
            </w:r>
            <w:proofErr w:type="gramStart"/>
            <w:r w:rsidR="00AB6BE7">
              <w:rPr>
                <w:rStyle w:val="fill"/>
                <w:rFonts w:ascii="Times New Roman" w:hAnsi="Times New Roman" w:cs="Times New Roman"/>
                <w:b w:val="0"/>
                <w:i w:val="0"/>
                <w:color w:val="000000"/>
              </w:rPr>
              <w:t>В</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w:t>
            </w:r>
          </w:p>
        </w:tc>
      </w:tr>
      <w:tr w:rsidR="00E70252" w:rsidTr="00E70252">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 xml:space="preserve">Главный бухгалтер </w:t>
            </w:r>
            <w:proofErr w:type="spellStart"/>
            <w:r>
              <w:rPr>
                <w:rStyle w:val="fill"/>
                <w:rFonts w:ascii="Times New Roman" w:hAnsi="Times New Roman" w:cs="Times New Roman"/>
                <w:b w:val="0"/>
                <w:i w:val="0"/>
                <w:color w:val="000000"/>
              </w:rPr>
              <w:t>Айтпасова</w:t>
            </w:r>
            <w:proofErr w:type="spellEnd"/>
            <w:r>
              <w:rPr>
                <w:rStyle w:val="fill"/>
                <w:rFonts w:ascii="Times New Roman" w:hAnsi="Times New Roman" w:cs="Times New Roman"/>
                <w:b w:val="0"/>
                <w:i w:val="0"/>
                <w:color w:val="000000"/>
              </w:rPr>
              <w:t xml:space="preserve"> А.Б.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w:t>
            </w:r>
          </w:p>
        </w:tc>
      </w:tr>
    </w:tbl>
    <w:p w:rsidR="00E70252" w:rsidRDefault="00E70252" w:rsidP="00E70252">
      <w:pPr>
        <w:pStyle w:val="a5"/>
        <w:tabs>
          <w:tab w:val="left" w:pos="708"/>
        </w:tabs>
        <w:jc w:val="both"/>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Pr>
          <w:rStyle w:val="fill"/>
          <w:rFonts w:ascii="Times New Roman" w:hAnsi="Times New Roman" w:cs="Times New Roman"/>
          <w:b w:val="0"/>
          <w:i w:val="0"/>
          <w:sz w:val="24"/>
          <w:szCs w:val="24"/>
        </w:rPr>
        <w:t>12</w:t>
      </w:r>
      <w:r>
        <w:rPr>
          <w:rFonts w:ascii="Times New Roman" w:hAnsi="Times New Roman" w:cs="Times New Roman"/>
          <w:sz w:val="24"/>
          <w:szCs w:val="24"/>
        </w:rPr>
        <w:br/>
        <w:t xml:space="preserve"> 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Cs/>
          <w:iCs/>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Номера журналов операций по учету исполнения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бюджетной сметы расходов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639" w:type="dxa"/>
        <w:tblInd w:w="202" w:type="dxa"/>
        <w:tblCellMar>
          <w:top w:w="60" w:type="dxa"/>
          <w:left w:w="60" w:type="dxa"/>
          <w:bottom w:w="60" w:type="dxa"/>
          <w:right w:w="60" w:type="dxa"/>
        </w:tblCellMar>
        <w:tblLook w:val="04A0"/>
      </w:tblPr>
      <w:tblGrid>
        <w:gridCol w:w="1276"/>
        <w:gridCol w:w="8363"/>
      </w:tblGrid>
      <w:tr w:rsidR="00E70252" w:rsidTr="00E70252">
        <w:tc>
          <w:tcPr>
            <w:tcW w:w="1276"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Fonts w:ascii="Times New Roman" w:hAnsi="Times New Roman" w:cs="Times New Roman"/>
                <w:color w:val="000000"/>
              </w:rPr>
              <w:t>Номер журнала</w:t>
            </w:r>
          </w:p>
        </w:tc>
        <w:tc>
          <w:tcPr>
            <w:tcW w:w="8363"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Fonts w:ascii="Times New Roman" w:hAnsi="Times New Roman" w:cs="Times New Roman"/>
                <w:color w:val="000000"/>
              </w:rPr>
              <w:t>Наименование журнала</w:t>
            </w:r>
          </w:p>
        </w:tc>
      </w:tr>
      <w:tr w:rsidR="00E70252" w:rsidTr="00E70252">
        <w:tc>
          <w:tcPr>
            <w:tcW w:w="1276"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8363"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Журнал операций по счету «Касса»</w:t>
            </w:r>
          </w:p>
        </w:tc>
      </w:tr>
      <w:tr w:rsidR="00E70252" w:rsidTr="00E70252">
        <w:tc>
          <w:tcPr>
            <w:tcW w:w="1276"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2</w:t>
            </w:r>
          </w:p>
        </w:tc>
        <w:tc>
          <w:tcPr>
            <w:tcW w:w="8363"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Журнал операций с безналичными денежными средствами (лицевой счет 03)</w:t>
            </w:r>
          </w:p>
        </w:tc>
      </w:tr>
      <w:tr w:rsidR="00E70252" w:rsidTr="00E70252">
        <w:tc>
          <w:tcPr>
            <w:tcW w:w="1276"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3</w:t>
            </w:r>
          </w:p>
        </w:tc>
        <w:tc>
          <w:tcPr>
            <w:tcW w:w="8363"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Журнал операций расчетов с подотчетными лицами</w:t>
            </w:r>
          </w:p>
        </w:tc>
      </w:tr>
      <w:tr w:rsidR="00E70252" w:rsidTr="00E70252">
        <w:tc>
          <w:tcPr>
            <w:tcW w:w="1276"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4</w:t>
            </w:r>
          </w:p>
        </w:tc>
        <w:tc>
          <w:tcPr>
            <w:tcW w:w="8363"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Журнал операций расчетов с поставщиками и подрядчиками</w:t>
            </w:r>
          </w:p>
        </w:tc>
      </w:tr>
      <w:tr w:rsidR="00E70252" w:rsidTr="00E70252">
        <w:tc>
          <w:tcPr>
            <w:tcW w:w="1276"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5</w:t>
            </w:r>
          </w:p>
        </w:tc>
        <w:tc>
          <w:tcPr>
            <w:tcW w:w="8363"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Журнал операций расчетов с дебиторами по доходам</w:t>
            </w:r>
          </w:p>
        </w:tc>
      </w:tr>
      <w:tr w:rsidR="00E70252" w:rsidTr="00E70252">
        <w:tc>
          <w:tcPr>
            <w:tcW w:w="1276"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6</w:t>
            </w:r>
          </w:p>
        </w:tc>
        <w:tc>
          <w:tcPr>
            <w:tcW w:w="8363"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Журнал операций расчетов по оплате труда</w:t>
            </w:r>
          </w:p>
        </w:tc>
      </w:tr>
      <w:tr w:rsidR="00E70252" w:rsidTr="00E70252">
        <w:tc>
          <w:tcPr>
            <w:tcW w:w="1276"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7</w:t>
            </w:r>
          </w:p>
        </w:tc>
        <w:tc>
          <w:tcPr>
            <w:tcW w:w="8363"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Журнал операций по выбытию и перемещению нефинансовых активов</w:t>
            </w:r>
          </w:p>
        </w:tc>
      </w:tr>
      <w:tr w:rsidR="00E70252" w:rsidTr="00E70252">
        <w:tc>
          <w:tcPr>
            <w:tcW w:w="1276"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8</w:t>
            </w:r>
          </w:p>
        </w:tc>
        <w:tc>
          <w:tcPr>
            <w:tcW w:w="8363"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Журнал операций по прочим операциям</w:t>
            </w:r>
          </w:p>
        </w:tc>
      </w:tr>
      <w:tr w:rsidR="00E70252" w:rsidTr="00E70252">
        <w:tc>
          <w:tcPr>
            <w:tcW w:w="1276" w:type="dxa"/>
            <w:tcBorders>
              <w:top w:val="single" w:sz="8" w:space="0" w:color="000000"/>
              <w:left w:val="single" w:sz="8" w:space="0" w:color="000000"/>
              <w:bottom w:val="single" w:sz="8" w:space="0" w:color="000000"/>
              <w:right w:val="single" w:sz="8" w:space="0" w:color="000000"/>
            </w:tcBorders>
            <w:hideMark/>
          </w:tcPr>
          <w:p w:rsidR="00E70252" w:rsidRDefault="00E70252">
            <w:pPr>
              <w:jc w:val="center"/>
              <w:rPr>
                <w:rFonts w:ascii="Times New Roman" w:hAnsi="Times New Roman" w:cs="Times New Roman"/>
                <w:color w:val="000000"/>
              </w:rPr>
            </w:pPr>
            <w:r>
              <w:rPr>
                <w:rStyle w:val="fill"/>
                <w:rFonts w:ascii="Times New Roman" w:hAnsi="Times New Roman" w:cs="Times New Roman"/>
                <w:b w:val="0"/>
                <w:i w:val="0"/>
                <w:color w:val="000000"/>
              </w:rPr>
              <w:t>9</w:t>
            </w:r>
          </w:p>
        </w:tc>
        <w:tc>
          <w:tcPr>
            <w:tcW w:w="8363" w:type="dxa"/>
            <w:tcBorders>
              <w:top w:val="single" w:sz="8" w:space="0" w:color="000000"/>
              <w:left w:val="single" w:sz="8" w:space="0" w:color="000000"/>
              <w:bottom w:val="single" w:sz="8" w:space="0" w:color="000000"/>
              <w:right w:val="single" w:sz="8" w:space="0" w:color="000000"/>
            </w:tcBorders>
            <w:hideMark/>
          </w:tcPr>
          <w:p w:rsidR="00E70252" w:rsidRDefault="00E70252">
            <w:pPr>
              <w:rPr>
                <w:rFonts w:ascii="Times New Roman" w:hAnsi="Times New Roman" w:cs="Times New Roman"/>
                <w:color w:val="000000"/>
              </w:rPr>
            </w:pPr>
            <w:r>
              <w:rPr>
                <w:rStyle w:val="fill"/>
                <w:rFonts w:ascii="Times New Roman" w:hAnsi="Times New Roman" w:cs="Times New Roman"/>
                <w:b w:val="0"/>
                <w:i w:val="0"/>
                <w:color w:val="000000"/>
              </w:rPr>
              <w:t>Журнал по санкционированию</w:t>
            </w:r>
          </w:p>
        </w:tc>
      </w:tr>
    </w:tbl>
    <w:p w:rsidR="00E70252" w:rsidRDefault="00E70252" w:rsidP="00E70252">
      <w:pPr>
        <w:tabs>
          <w:tab w:val="left" w:pos="708"/>
        </w:tabs>
        <w:spacing w:line="276" w:lineRule="auto"/>
        <w:jc w:val="both"/>
        <w:rPr>
          <w:rFonts w:ascii="Times New Roman" w:eastAsia="Calibri" w:hAnsi="Times New Roman" w:cs="Times New Roman"/>
          <w:color w:val="000000"/>
          <w:lang w:eastAsia="en-US"/>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Style w:val="fill"/>
          <w:rFonts w:ascii="Times New Roman" w:hAnsi="Times New Roman" w:cs="Times New Roman"/>
          <w:b w:val="0"/>
          <w:i w:val="0"/>
          <w:sz w:val="24"/>
          <w:szCs w:val="24"/>
        </w:rPr>
        <w:t>13</w:t>
      </w:r>
      <w:r>
        <w:rPr>
          <w:rFonts w:ascii="Times New Roman" w:hAnsi="Times New Roman" w:cs="Times New Roman"/>
          <w:sz w:val="24"/>
          <w:szCs w:val="24"/>
        </w:rPr>
        <w:br/>
        <w:t xml:space="preserve"> к учетной политике,</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roofErr w:type="gramStart"/>
      <w:r>
        <w:rPr>
          <w:rFonts w:ascii="Times New Roman" w:hAnsi="Times New Roman" w:cs="Times New Roman"/>
          <w:sz w:val="24"/>
          <w:szCs w:val="24"/>
        </w:rPr>
        <w:t>утвержденной</w:t>
      </w:r>
      <w:proofErr w:type="gramEnd"/>
      <w:r>
        <w:rPr>
          <w:rFonts w:ascii="Times New Roman" w:hAnsi="Times New Roman" w:cs="Times New Roman"/>
          <w:sz w:val="24"/>
          <w:szCs w:val="24"/>
        </w:rPr>
        <w:t xml:space="preserve"> постановлением </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 xml:space="preserve"> от 15</w:t>
      </w:r>
      <w:r>
        <w:rPr>
          <w:rStyle w:val="fill"/>
          <w:rFonts w:ascii="Times New Roman" w:hAnsi="Times New Roman" w:cs="Times New Roman"/>
          <w:b w:val="0"/>
          <w:i w:val="0"/>
          <w:sz w:val="24"/>
          <w:szCs w:val="24"/>
        </w:rPr>
        <w:t>.05.202</w:t>
      </w:r>
      <w:r w:rsidR="00AB6BE7">
        <w:rPr>
          <w:rStyle w:val="fill"/>
          <w:rFonts w:ascii="Times New Roman" w:hAnsi="Times New Roman" w:cs="Times New Roman"/>
          <w:b w:val="0"/>
          <w:i w:val="0"/>
          <w:sz w:val="24"/>
          <w:szCs w:val="24"/>
        </w:rPr>
        <w:t>1</w:t>
      </w:r>
      <w:r>
        <w:rPr>
          <w:rFonts w:ascii="Times New Roman" w:hAnsi="Times New Roman" w:cs="Times New Roman"/>
          <w:sz w:val="24"/>
          <w:szCs w:val="24"/>
        </w:rPr>
        <w:t xml:space="preserve"> № 42</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Сумма расходов на оплату предстоящих отпусков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 Расчет средней заработной платы производится по учреждению в целом: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Резерв отпусков</w:t>
      </w:r>
      <w:proofErr w:type="gramStart"/>
      <w:r>
        <w:rPr>
          <w:rFonts w:ascii="Times New Roman" w:hAnsi="Times New Roman" w:cs="Times New Roman"/>
          <w:color w:val="000000"/>
          <w:sz w:val="24"/>
          <w:szCs w:val="24"/>
          <w:shd w:val="clear" w:color="auto" w:fill="FFFFFF"/>
        </w:rPr>
        <w:t xml:space="preserve"> = К</w:t>
      </w:r>
      <w:proofErr w:type="gramEnd"/>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ЗПср</w:t>
      </w:r>
      <w:proofErr w:type="spellEnd"/>
      <w:r>
        <w:rPr>
          <w:rFonts w:ascii="Times New Roman" w:hAnsi="Times New Roman" w:cs="Times New Roman"/>
          <w:color w:val="000000"/>
          <w:sz w:val="24"/>
          <w:szCs w:val="24"/>
          <w:shd w:val="clear" w:color="auto" w:fill="FFFFFF"/>
        </w:rPr>
        <w:t>, где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К - общее количество неиспользованных всеми сотрудниками дней отпуска за период с начала работы на дату расчета (конец каждого месяца, квартала, года);</w:t>
      </w:r>
      <w:r>
        <w:rPr>
          <w:rFonts w:ascii="Times New Roman" w:hAnsi="Times New Roman" w:cs="Times New Roman"/>
          <w:color w:val="000000"/>
          <w:sz w:val="24"/>
          <w:szCs w:val="24"/>
        </w:rPr>
        <w:br/>
      </w:r>
      <w:proofErr w:type="spellStart"/>
      <w:r>
        <w:rPr>
          <w:rFonts w:ascii="Times New Roman" w:hAnsi="Times New Roman" w:cs="Times New Roman"/>
          <w:color w:val="000000"/>
          <w:sz w:val="24"/>
          <w:szCs w:val="24"/>
          <w:shd w:val="clear" w:color="auto" w:fill="FFFFFF"/>
        </w:rPr>
        <w:t>ЗПср</w:t>
      </w:r>
      <w:proofErr w:type="spellEnd"/>
      <w:r>
        <w:rPr>
          <w:rFonts w:ascii="Times New Roman" w:hAnsi="Times New Roman" w:cs="Times New Roman"/>
          <w:color w:val="000000"/>
          <w:sz w:val="24"/>
          <w:szCs w:val="24"/>
          <w:shd w:val="clear" w:color="auto" w:fill="FFFFFF"/>
        </w:rPr>
        <w:t xml:space="preserve"> - средняя заработная плата по всем сотрудникам учреждения в целом.</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 Расчет средней заработной платы производится по отдельным категориям сотрудников (группам персонала):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Резерв = К</w:t>
      </w:r>
      <w:proofErr w:type="gramStart"/>
      <w:r>
        <w:rPr>
          <w:rFonts w:ascii="Times New Roman" w:hAnsi="Times New Roman" w:cs="Times New Roman"/>
          <w:color w:val="000000"/>
          <w:sz w:val="24"/>
          <w:szCs w:val="24"/>
          <w:shd w:val="clear" w:color="auto" w:fill="FFFFFF"/>
        </w:rPr>
        <w:t>1</w:t>
      </w:r>
      <w:proofErr w:type="gramEnd"/>
      <w:r>
        <w:rPr>
          <w:rFonts w:ascii="Times New Roman" w:hAnsi="Times New Roman" w:cs="Times New Roman"/>
          <w:color w:val="000000"/>
          <w:sz w:val="24"/>
          <w:szCs w:val="24"/>
          <w:shd w:val="clear" w:color="auto" w:fill="FFFFFF"/>
        </w:rPr>
        <w:t xml:space="preserve"> *ЗПср1+К2*ЗПср2+КЗ*ЗПср3, где</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К1, К2, КЗ - количество всех дней неиспользованного отпуска каждой категории работников (группы персонала),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ЗПср1, ЗПср2, ЗПср3 - средняя заработная плата, рассчитанная по каждой категории работников (группе персонала).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3. Резерв на оплату страховых взносов рассчитывается с учетом методики расчета резерва на оплату отпусков.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 Сумма страховых взносов при формировании резерва может быть рассчитана по каждому работнику индивидуально: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Резерв </w:t>
      </w:r>
      <w:proofErr w:type="spellStart"/>
      <w:r>
        <w:rPr>
          <w:rFonts w:ascii="Times New Roman" w:hAnsi="Times New Roman" w:cs="Times New Roman"/>
          <w:color w:val="000000"/>
          <w:sz w:val="24"/>
          <w:szCs w:val="24"/>
          <w:shd w:val="clear" w:color="auto" w:fill="FFFFFF"/>
        </w:rPr>
        <w:t>стр</w:t>
      </w:r>
      <w:proofErr w:type="gramStart"/>
      <w:r>
        <w:rPr>
          <w:rFonts w:ascii="Times New Roman" w:hAnsi="Times New Roman" w:cs="Times New Roman"/>
          <w:color w:val="000000"/>
          <w:sz w:val="24"/>
          <w:szCs w:val="24"/>
          <w:shd w:val="clear" w:color="auto" w:fill="FFFFFF"/>
        </w:rPr>
        <w:t>.в</w:t>
      </w:r>
      <w:proofErr w:type="gramEnd"/>
      <w:r>
        <w:rPr>
          <w:rFonts w:ascii="Times New Roman" w:hAnsi="Times New Roman" w:cs="Times New Roman"/>
          <w:color w:val="000000"/>
          <w:sz w:val="24"/>
          <w:szCs w:val="24"/>
          <w:shd w:val="clear" w:color="auto" w:fill="FFFFFF"/>
        </w:rPr>
        <w:t>зн.=</w:t>
      </w:r>
      <w:proofErr w:type="spellEnd"/>
      <w:r>
        <w:rPr>
          <w:rFonts w:ascii="Times New Roman" w:hAnsi="Times New Roman" w:cs="Times New Roman"/>
          <w:color w:val="000000"/>
          <w:sz w:val="24"/>
          <w:szCs w:val="24"/>
          <w:shd w:val="clear" w:color="auto" w:fill="FFFFFF"/>
        </w:rPr>
        <w:t xml:space="preserve"> К*ЗП*</w:t>
      </w:r>
      <w:proofErr w:type="gramStart"/>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 в среднем по учреждению:</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Резерв </w:t>
      </w:r>
      <w:proofErr w:type="spellStart"/>
      <w:r>
        <w:rPr>
          <w:rFonts w:ascii="Times New Roman" w:hAnsi="Times New Roman" w:cs="Times New Roman"/>
          <w:color w:val="000000"/>
          <w:sz w:val="24"/>
          <w:szCs w:val="24"/>
          <w:shd w:val="clear" w:color="auto" w:fill="FFFFFF"/>
        </w:rPr>
        <w:t>стр</w:t>
      </w:r>
      <w:proofErr w:type="gramStart"/>
      <w:r>
        <w:rPr>
          <w:rFonts w:ascii="Times New Roman" w:hAnsi="Times New Roman" w:cs="Times New Roman"/>
          <w:color w:val="000000"/>
          <w:sz w:val="24"/>
          <w:szCs w:val="24"/>
          <w:shd w:val="clear" w:color="auto" w:fill="FFFFFF"/>
        </w:rPr>
        <w:t>.в</w:t>
      </w:r>
      <w:proofErr w:type="gramEnd"/>
      <w:r>
        <w:rPr>
          <w:rFonts w:ascii="Times New Roman" w:hAnsi="Times New Roman" w:cs="Times New Roman"/>
          <w:color w:val="000000"/>
          <w:sz w:val="24"/>
          <w:szCs w:val="24"/>
          <w:shd w:val="clear" w:color="auto" w:fill="FFFFFF"/>
        </w:rPr>
        <w:t>зн.=</w:t>
      </w:r>
      <w:proofErr w:type="spellEnd"/>
      <w:r>
        <w:rPr>
          <w:rFonts w:ascii="Times New Roman" w:hAnsi="Times New Roman" w:cs="Times New Roman"/>
          <w:color w:val="000000"/>
          <w:sz w:val="24"/>
          <w:szCs w:val="24"/>
          <w:shd w:val="clear" w:color="auto" w:fill="FFFFFF"/>
        </w:rPr>
        <w:t xml:space="preserve"> К*</w:t>
      </w:r>
      <w:proofErr w:type="spellStart"/>
      <w:r>
        <w:rPr>
          <w:rFonts w:ascii="Times New Roman" w:hAnsi="Times New Roman" w:cs="Times New Roman"/>
          <w:color w:val="000000"/>
          <w:sz w:val="24"/>
          <w:szCs w:val="24"/>
          <w:shd w:val="clear" w:color="auto" w:fill="FFFFFF"/>
        </w:rPr>
        <w:t>ЗПср</w:t>
      </w:r>
      <w:proofErr w:type="spellEnd"/>
      <w:proofErr w:type="gramStart"/>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 или по каждой категории работников (группе персонала):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Резерв </w:t>
      </w:r>
      <w:proofErr w:type="spellStart"/>
      <w:r>
        <w:rPr>
          <w:rFonts w:ascii="Times New Roman" w:hAnsi="Times New Roman" w:cs="Times New Roman"/>
          <w:color w:val="000000"/>
          <w:sz w:val="24"/>
          <w:szCs w:val="24"/>
          <w:shd w:val="clear" w:color="auto" w:fill="FFFFFF"/>
        </w:rPr>
        <w:t>стр.взн</w:t>
      </w:r>
      <w:proofErr w:type="spellEnd"/>
      <w:r>
        <w:rPr>
          <w:rFonts w:ascii="Times New Roman" w:hAnsi="Times New Roman" w:cs="Times New Roman"/>
          <w:color w:val="000000"/>
          <w:sz w:val="24"/>
          <w:szCs w:val="24"/>
          <w:shd w:val="clear" w:color="auto" w:fill="FFFFFF"/>
        </w:rPr>
        <w:t xml:space="preserve"> = (К1*ЗГ1ср1+К2*ЗПср2+КЗ*ЗПср3) *С, где</w:t>
      </w:r>
      <w:proofErr w:type="gramStart"/>
      <w:r>
        <w:rPr>
          <w:rFonts w:ascii="Times New Roman" w:hAnsi="Times New Roman" w:cs="Times New Roman"/>
          <w:color w:val="000000"/>
          <w:sz w:val="24"/>
          <w:szCs w:val="24"/>
          <w:shd w:val="clear" w:color="auto" w:fill="FFFFFF"/>
        </w:rPr>
        <w:t xml:space="preserve"> С</w:t>
      </w:r>
      <w:proofErr w:type="gramEnd"/>
      <w:r>
        <w:rPr>
          <w:rFonts w:ascii="Times New Roman" w:hAnsi="Times New Roman" w:cs="Times New Roman"/>
          <w:color w:val="000000"/>
          <w:sz w:val="24"/>
          <w:szCs w:val="24"/>
          <w:shd w:val="clear" w:color="auto" w:fill="FFFFFF"/>
        </w:rPr>
        <w:t xml:space="preserve"> - ставка страховых взносов.</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 Сумма страховых взносов может быть рассчитана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w:t>
      </w: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4"/>
          <w:szCs w:val="24"/>
        </w:rPr>
      </w:pPr>
    </w:p>
    <w:tbl>
      <w:tblPr>
        <w:tblW w:w="0" w:type="auto"/>
        <w:tblCellMar>
          <w:top w:w="60" w:type="dxa"/>
          <w:left w:w="60" w:type="dxa"/>
          <w:bottom w:w="60" w:type="dxa"/>
          <w:right w:w="60" w:type="dxa"/>
        </w:tblCellMar>
        <w:tblLook w:val="04A0"/>
      </w:tblPr>
      <w:tblGrid>
        <w:gridCol w:w="1006"/>
        <w:gridCol w:w="789"/>
        <w:gridCol w:w="584"/>
        <w:gridCol w:w="1845"/>
        <w:gridCol w:w="4452"/>
      </w:tblGrid>
      <w:tr w:rsidR="00E70252" w:rsidTr="00E70252">
        <w:tc>
          <w:tcPr>
            <w:tcW w:w="1006" w:type="dxa"/>
            <w:vAlign w:val="center"/>
          </w:tcPr>
          <w:p w:rsidR="00E70252" w:rsidRDefault="00E70252">
            <w:pPr>
              <w:rPr>
                <w:rFonts w:ascii="Times New Roman" w:hAnsi="Times New Roman" w:cs="Times New Roman"/>
                <w:color w:val="000000"/>
              </w:rPr>
            </w:pPr>
          </w:p>
        </w:tc>
        <w:tc>
          <w:tcPr>
            <w:tcW w:w="789" w:type="dxa"/>
            <w:vAlign w:val="center"/>
          </w:tcPr>
          <w:p w:rsidR="00E70252" w:rsidRDefault="00E70252">
            <w:pPr>
              <w:rPr>
                <w:rFonts w:ascii="Times New Roman" w:hAnsi="Times New Roman" w:cs="Times New Roman"/>
                <w:color w:val="000000"/>
              </w:rPr>
            </w:pPr>
          </w:p>
        </w:tc>
        <w:tc>
          <w:tcPr>
            <w:tcW w:w="584" w:type="dxa"/>
            <w:vAlign w:val="center"/>
          </w:tcPr>
          <w:p w:rsidR="00E70252" w:rsidRDefault="00E70252">
            <w:pPr>
              <w:rPr>
                <w:rFonts w:ascii="Times New Roman" w:hAnsi="Times New Roman" w:cs="Times New Roman"/>
                <w:color w:val="000000"/>
              </w:rPr>
            </w:pPr>
          </w:p>
        </w:tc>
        <w:tc>
          <w:tcPr>
            <w:tcW w:w="1845" w:type="dxa"/>
            <w:vAlign w:val="center"/>
          </w:tcPr>
          <w:p w:rsidR="00E70252" w:rsidRDefault="00E70252">
            <w:pPr>
              <w:rPr>
                <w:rFonts w:ascii="Times New Roman" w:hAnsi="Times New Roman" w:cs="Times New Roman"/>
                <w:color w:val="000000"/>
              </w:rPr>
            </w:pPr>
          </w:p>
        </w:tc>
        <w:tc>
          <w:tcPr>
            <w:tcW w:w="4452" w:type="dxa"/>
            <w:vAlign w:val="center"/>
          </w:tcPr>
          <w:p w:rsidR="00E70252" w:rsidRDefault="00E70252">
            <w:pPr>
              <w:rPr>
                <w:rFonts w:ascii="Times New Roman" w:hAnsi="Times New Roman" w:cs="Times New Roman"/>
                <w:color w:val="000000"/>
              </w:rPr>
            </w:pPr>
          </w:p>
        </w:tc>
      </w:tr>
    </w:tbl>
    <w:p w:rsidR="00E70252" w:rsidRDefault="00E70252" w:rsidP="00E702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sz w:val="24"/>
          <w:szCs w:val="24"/>
        </w:rPr>
      </w:pPr>
    </w:p>
    <w:p w:rsidR="00FF10AA" w:rsidRDefault="00FF10AA"/>
    <w:sectPr w:rsidR="00FF10AA" w:rsidSect="00FF1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0A54"/>
    <w:multiLevelType w:val="multilevel"/>
    <w:tmpl w:val="BB485C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A3526E"/>
    <w:multiLevelType w:val="multilevel"/>
    <w:tmpl w:val="FEC22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C4563E"/>
    <w:multiLevelType w:val="multilevel"/>
    <w:tmpl w:val="B7861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F52304"/>
    <w:multiLevelType w:val="multilevel"/>
    <w:tmpl w:val="F41EC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01015F"/>
    <w:multiLevelType w:val="multilevel"/>
    <w:tmpl w:val="299CA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0733D7"/>
    <w:multiLevelType w:val="multilevel"/>
    <w:tmpl w:val="F4EEF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B66C54"/>
    <w:multiLevelType w:val="multilevel"/>
    <w:tmpl w:val="5F826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0B66A2"/>
    <w:multiLevelType w:val="multilevel"/>
    <w:tmpl w:val="2ED2B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49F2E03"/>
    <w:multiLevelType w:val="multilevel"/>
    <w:tmpl w:val="E1FAB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8D06B37"/>
    <w:multiLevelType w:val="multilevel"/>
    <w:tmpl w:val="075C9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41021F"/>
    <w:multiLevelType w:val="multilevel"/>
    <w:tmpl w:val="2B5000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5B5B38"/>
    <w:multiLevelType w:val="multilevel"/>
    <w:tmpl w:val="7A6C1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3A254A"/>
    <w:multiLevelType w:val="hybridMultilevel"/>
    <w:tmpl w:val="FB6297C2"/>
    <w:lvl w:ilvl="0" w:tplc="C4708A38">
      <w:start w:val="13"/>
      <w:numFmt w:val="bullet"/>
      <w:lvlText w:val="–"/>
      <w:lvlJc w:val="left"/>
      <w:pPr>
        <w:ind w:left="1069" w:hanging="360"/>
      </w:pPr>
      <w:rPr>
        <w:rFonts w:ascii="Times New Roman" w:eastAsia="Times New Roman" w:hAnsi="Times New Roman" w:cs="Times New Roman" w:hint="default"/>
        <w:b/>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510CAB"/>
    <w:multiLevelType w:val="multilevel"/>
    <w:tmpl w:val="5BFAE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463BEE"/>
    <w:multiLevelType w:val="multilevel"/>
    <w:tmpl w:val="AF363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BC26AF"/>
    <w:multiLevelType w:val="multilevel"/>
    <w:tmpl w:val="6B3C6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EA0304"/>
    <w:multiLevelType w:val="multilevel"/>
    <w:tmpl w:val="9C666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2C7A8D"/>
    <w:multiLevelType w:val="multilevel"/>
    <w:tmpl w:val="B0B6A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F430D1D"/>
    <w:multiLevelType w:val="multilevel"/>
    <w:tmpl w:val="9438C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884759D"/>
    <w:multiLevelType w:val="multilevel"/>
    <w:tmpl w:val="A17468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F563CE3"/>
    <w:multiLevelType w:val="multilevel"/>
    <w:tmpl w:val="03CE3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1D31C7F"/>
    <w:multiLevelType w:val="multilevel"/>
    <w:tmpl w:val="B6BAA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DB60BF"/>
    <w:multiLevelType w:val="multilevel"/>
    <w:tmpl w:val="8EC6DD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70252"/>
    <w:rsid w:val="00104FA1"/>
    <w:rsid w:val="00730672"/>
    <w:rsid w:val="007672F1"/>
    <w:rsid w:val="00AB6BE7"/>
    <w:rsid w:val="00E70252"/>
    <w:rsid w:val="00FA4C11"/>
    <w:rsid w:val="00FF1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252"/>
    <w:pPr>
      <w:spacing w:after="0" w:line="240" w:lineRule="auto"/>
    </w:pPr>
    <w:rPr>
      <w:rFonts w:ascii="Arial" w:eastAsia="Times New Roman" w:hAnsi="Arial" w:cs="Arial"/>
      <w:sz w:val="24"/>
      <w:szCs w:val="24"/>
      <w:lang w:eastAsia="ru-RU"/>
    </w:rPr>
  </w:style>
  <w:style w:type="paragraph" w:styleId="1">
    <w:name w:val="heading 1"/>
    <w:basedOn w:val="a"/>
    <w:link w:val="10"/>
    <w:uiPriority w:val="9"/>
    <w:qFormat/>
    <w:rsid w:val="00E70252"/>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E70252"/>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semiHidden/>
    <w:unhideWhenUsed/>
    <w:qFormat/>
    <w:rsid w:val="00E70252"/>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252"/>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E7025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E70252"/>
    <w:rPr>
      <w:rFonts w:ascii="Arial" w:eastAsia="Times New Roman" w:hAnsi="Arial" w:cs="Arial"/>
      <w:b/>
      <w:bCs/>
      <w:sz w:val="32"/>
      <w:szCs w:val="32"/>
      <w:lang w:eastAsia="ru-RU"/>
    </w:rPr>
  </w:style>
  <w:style w:type="character" w:styleId="a3">
    <w:name w:val="Hyperlink"/>
    <w:basedOn w:val="a0"/>
    <w:uiPriority w:val="99"/>
    <w:semiHidden/>
    <w:unhideWhenUsed/>
    <w:rsid w:val="00E70252"/>
    <w:rPr>
      <w:color w:val="0000FF"/>
      <w:u w:val="single"/>
    </w:rPr>
  </w:style>
  <w:style w:type="character" w:styleId="a4">
    <w:name w:val="FollowedHyperlink"/>
    <w:basedOn w:val="a0"/>
    <w:uiPriority w:val="99"/>
    <w:semiHidden/>
    <w:unhideWhenUsed/>
    <w:rsid w:val="00E70252"/>
    <w:rPr>
      <w:color w:val="800080" w:themeColor="followedHyperlink"/>
      <w:u w:val="single"/>
    </w:rPr>
  </w:style>
  <w:style w:type="paragraph" w:styleId="HTML">
    <w:name w:val="HTML Preformatted"/>
    <w:basedOn w:val="a"/>
    <w:link w:val="HTML0"/>
    <w:uiPriority w:val="99"/>
    <w:semiHidden/>
    <w:unhideWhenUsed/>
    <w:rsid w:val="00E70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Times New Roman"/>
      <w:sz w:val="22"/>
      <w:szCs w:val="22"/>
    </w:rPr>
  </w:style>
  <w:style w:type="character" w:customStyle="1" w:styleId="HTML0">
    <w:name w:val="Стандартный HTML Знак"/>
    <w:basedOn w:val="a0"/>
    <w:link w:val="HTML"/>
    <w:uiPriority w:val="99"/>
    <w:semiHidden/>
    <w:rsid w:val="00E70252"/>
    <w:rPr>
      <w:rFonts w:ascii="Times New Roman" w:eastAsia="Times New Roman" w:hAnsi="Times New Roman" w:cs="Times New Roman"/>
      <w:lang w:eastAsia="ru-RU"/>
    </w:rPr>
  </w:style>
  <w:style w:type="paragraph" w:styleId="a5">
    <w:name w:val="Normal (Web)"/>
    <w:basedOn w:val="a"/>
    <w:uiPriority w:val="99"/>
    <w:unhideWhenUsed/>
    <w:rsid w:val="00E70252"/>
    <w:pPr>
      <w:spacing w:before="100" w:beforeAutospacing="1" w:after="100" w:afterAutospacing="1"/>
    </w:pPr>
    <w:rPr>
      <w:sz w:val="20"/>
      <w:szCs w:val="20"/>
    </w:rPr>
  </w:style>
  <w:style w:type="paragraph" w:styleId="a6">
    <w:name w:val="annotation text"/>
    <w:basedOn w:val="a"/>
    <w:link w:val="a7"/>
    <w:uiPriority w:val="99"/>
    <w:semiHidden/>
    <w:unhideWhenUsed/>
    <w:rsid w:val="00E70252"/>
    <w:rPr>
      <w:sz w:val="20"/>
      <w:szCs w:val="20"/>
    </w:rPr>
  </w:style>
  <w:style w:type="character" w:customStyle="1" w:styleId="a7">
    <w:name w:val="Текст примечания Знак"/>
    <w:basedOn w:val="a0"/>
    <w:link w:val="a6"/>
    <w:uiPriority w:val="99"/>
    <w:semiHidden/>
    <w:rsid w:val="00E70252"/>
    <w:rPr>
      <w:rFonts w:ascii="Arial" w:eastAsia="Times New Roman" w:hAnsi="Arial" w:cs="Arial"/>
      <w:sz w:val="20"/>
      <w:szCs w:val="20"/>
      <w:lang w:eastAsia="ru-RU"/>
    </w:rPr>
  </w:style>
  <w:style w:type="paragraph" w:styleId="a8">
    <w:name w:val="header"/>
    <w:basedOn w:val="a"/>
    <w:link w:val="a9"/>
    <w:uiPriority w:val="99"/>
    <w:semiHidden/>
    <w:unhideWhenUsed/>
    <w:rsid w:val="00E70252"/>
    <w:pPr>
      <w:tabs>
        <w:tab w:val="center" w:pos="4677"/>
        <w:tab w:val="right" w:pos="9355"/>
      </w:tabs>
    </w:pPr>
  </w:style>
  <w:style w:type="character" w:customStyle="1" w:styleId="a9">
    <w:name w:val="Верхний колонтитул Знак"/>
    <w:basedOn w:val="a0"/>
    <w:link w:val="a8"/>
    <w:uiPriority w:val="99"/>
    <w:semiHidden/>
    <w:rsid w:val="00E70252"/>
    <w:rPr>
      <w:rFonts w:ascii="Arial" w:eastAsia="Times New Roman" w:hAnsi="Arial" w:cs="Arial"/>
      <w:sz w:val="24"/>
      <w:szCs w:val="24"/>
      <w:lang w:eastAsia="ru-RU"/>
    </w:rPr>
  </w:style>
  <w:style w:type="paragraph" w:styleId="aa">
    <w:name w:val="footer"/>
    <w:basedOn w:val="a"/>
    <w:link w:val="ab"/>
    <w:uiPriority w:val="99"/>
    <w:semiHidden/>
    <w:unhideWhenUsed/>
    <w:rsid w:val="00E70252"/>
    <w:pPr>
      <w:tabs>
        <w:tab w:val="center" w:pos="4677"/>
        <w:tab w:val="right" w:pos="9355"/>
      </w:tabs>
    </w:pPr>
  </w:style>
  <w:style w:type="character" w:customStyle="1" w:styleId="ab">
    <w:name w:val="Нижний колонтитул Знак"/>
    <w:basedOn w:val="a0"/>
    <w:link w:val="aa"/>
    <w:uiPriority w:val="99"/>
    <w:semiHidden/>
    <w:rsid w:val="00E70252"/>
    <w:rPr>
      <w:rFonts w:ascii="Arial" w:eastAsia="Times New Roman" w:hAnsi="Arial" w:cs="Arial"/>
      <w:sz w:val="24"/>
      <w:szCs w:val="24"/>
      <w:lang w:eastAsia="ru-RU"/>
    </w:rPr>
  </w:style>
  <w:style w:type="paragraph" w:styleId="ac">
    <w:name w:val="annotation subject"/>
    <w:basedOn w:val="a6"/>
    <w:next w:val="a6"/>
    <w:link w:val="ad"/>
    <w:uiPriority w:val="99"/>
    <w:semiHidden/>
    <w:unhideWhenUsed/>
    <w:rsid w:val="00E70252"/>
    <w:rPr>
      <w:b/>
      <w:bCs/>
    </w:rPr>
  </w:style>
  <w:style w:type="character" w:customStyle="1" w:styleId="ad">
    <w:name w:val="Тема примечания Знак"/>
    <w:basedOn w:val="a7"/>
    <w:link w:val="ac"/>
    <w:uiPriority w:val="99"/>
    <w:semiHidden/>
    <w:rsid w:val="00E70252"/>
    <w:rPr>
      <w:b/>
      <w:bCs/>
    </w:rPr>
  </w:style>
  <w:style w:type="paragraph" w:styleId="ae">
    <w:name w:val="Balloon Text"/>
    <w:basedOn w:val="a"/>
    <w:link w:val="af"/>
    <w:uiPriority w:val="99"/>
    <w:semiHidden/>
    <w:unhideWhenUsed/>
    <w:rsid w:val="00E70252"/>
    <w:rPr>
      <w:rFonts w:ascii="Tahoma" w:hAnsi="Tahoma" w:cs="Tahoma"/>
      <w:sz w:val="16"/>
      <w:szCs w:val="16"/>
    </w:rPr>
  </w:style>
  <w:style w:type="character" w:customStyle="1" w:styleId="af">
    <w:name w:val="Текст выноски Знак"/>
    <w:basedOn w:val="a0"/>
    <w:link w:val="ae"/>
    <w:uiPriority w:val="99"/>
    <w:semiHidden/>
    <w:rsid w:val="00E70252"/>
    <w:rPr>
      <w:rFonts w:ascii="Tahoma" w:eastAsia="Times New Roman" w:hAnsi="Tahoma" w:cs="Tahoma"/>
      <w:sz w:val="16"/>
      <w:szCs w:val="16"/>
      <w:lang w:eastAsia="ru-RU"/>
    </w:rPr>
  </w:style>
  <w:style w:type="paragraph" w:styleId="af0">
    <w:name w:val="Revision"/>
    <w:uiPriority w:val="99"/>
    <w:semiHidden/>
    <w:rsid w:val="00E70252"/>
    <w:pPr>
      <w:spacing w:after="0" w:line="240" w:lineRule="auto"/>
    </w:pPr>
    <w:rPr>
      <w:rFonts w:ascii="Arial" w:eastAsia="Times New Roman" w:hAnsi="Arial" w:cs="Arial"/>
      <w:sz w:val="24"/>
      <w:szCs w:val="24"/>
      <w:lang w:eastAsia="ru-RU"/>
    </w:rPr>
  </w:style>
  <w:style w:type="paragraph" w:styleId="af1">
    <w:name w:val="List Paragraph"/>
    <w:basedOn w:val="a"/>
    <w:uiPriority w:val="34"/>
    <w:qFormat/>
    <w:rsid w:val="00E70252"/>
    <w:pPr>
      <w:ind w:left="720"/>
      <w:contextualSpacing/>
    </w:pPr>
  </w:style>
  <w:style w:type="paragraph" w:customStyle="1" w:styleId="header-listtarget">
    <w:name w:val="header-listtarget"/>
    <w:basedOn w:val="a"/>
    <w:uiPriority w:val="99"/>
    <w:rsid w:val="00E70252"/>
    <w:pPr>
      <w:shd w:val="clear" w:color="auto" w:fill="E66E5A"/>
      <w:spacing w:before="100" w:beforeAutospacing="1" w:after="100" w:afterAutospacing="1"/>
    </w:pPr>
    <w:rPr>
      <w:sz w:val="22"/>
      <w:szCs w:val="22"/>
    </w:rPr>
  </w:style>
  <w:style w:type="character" w:styleId="af2">
    <w:name w:val="annotation reference"/>
    <w:basedOn w:val="a0"/>
    <w:uiPriority w:val="99"/>
    <w:semiHidden/>
    <w:unhideWhenUsed/>
    <w:rsid w:val="00E70252"/>
    <w:rPr>
      <w:sz w:val="16"/>
      <w:szCs w:val="16"/>
    </w:rPr>
  </w:style>
  <w:style w:type="character" w:customStyle="1" w:styleId="lspace">
    <w:name w:val="lspace"/>
    <w:basedOn w:val="a0"/>
    <w:rsid w:val="00E70252"/>
    <w:rPr>
      <w:color w:val="FF9900"/>
    </w:rPr>
  </w:style>
  <w:style w:type="character" w:customStyle="1" w:styleId="small">
    <w:name w:val="small"/>
    <w:basedOn w:val="a0"/>
    <w:rsid w:val="00E70252"/>
    <w:rPr>
      <w:sz w:val="16"/>
      <w:szCs w:val="16"/>
    </w:rPr>
  </w:style>
  <w:style w:type="character" w:customStyle="1" w:styleId="fill">
    <w:name w:val="fill"/>
    <w:basedOn w:val="a0"/>
    <w:rsid w:val="00E70252"/>
    <w:rPr>
      <w:b/>
      <w:bCs/>
      <w:i/>
      <w:iCs/>
      <w:color w:val="FF0000"/>
    </w:rPr>
  </w:style>
  <w:style w:type="character" w:customStyle="1" w:styleId="enp">
    <w:name w:val="enp"/>
    <w:basedOn w:val="a0"/>
    <w:rsid w:val="00E70252"/>
    <w:rPr>
      <w:color w:val="3C7828"/>
    </w:rPr>
  </w:style>
  <w:style w:type="character" w:customStyle="1" w:styleId="kdkss">
    <w:name w:val="kdkss"/>
    <w:basedOn w:val="a0"/>
    <w:rsid w:val="00E70252"/>
    <w:rPr>
      <w:color w:val="BE780A"/>
    </w:rPr>
  </w:style>
  <w:style w:type="character" w:customStyle="1" w:styleId="apple-converted-space">
    <w:name w:val="apple-converted-space"/>
    <w:basedOn w:val="a0"/>
    <w:rsid w:val="00E70252"/>
  </w:style>
  <w:style w:type="table" w:styleId="af3">
    <w:name w:val="Table Grid"/>
    <w:basedOn w:val="a1"/>
    <w:uiPriority w:val="59"/>
    <w:rsid w:val="00E70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3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095195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11423</Words>
  <Characters>65115</Characters>
  <Application>Microsoft Office Word</Application>
  <DocSecurity>0</DocSecurity>
  <Lines>542</Lines>
  <Paragraphs>152</Paragraphs>
  <ScaleCrop>false</ScaleCrop>
  <Company/>
  <LinksUpToDate>false</LinksUpToDate>
  <CharactersWithSpaces>76386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Кырлык</dc:creator>
  <cp:lastModifiedBy>Acer</cp:lastModifiedBy>
  <cp:revision>5</cp:revision>
  <dcterms:created xsi:type="dcterms:W3CDTF">2022-05-05T08:36:00Z</dcterms:created>
  <dcterms:modified xsi:type="dcterms:W3CDTF">2022-05-13T06:54:00Z</dcterms:modified>
</cp:coreProperties>
</file>