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ED" w:rsidRPr="0048398C" w:rsidRDefault="0048398C" w:rsidP="0048398C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334A41" w:rsidRPr="002B42ED" w:rsidRDefault="00334A41" w:rsidP="00334A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</w:t>
      </w:r>
    </w:p>
    <w:p w:rsidR="00334A41" w:rsidRPr="002B42ED" w:rsidRDefault="00334A41" w:rsidP="00334A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предоставлению муниципальной услуги</w:t>
      </w:r>
      <w:proofErr w:type="gramStart"/>
      <w:r w:rsidRPr="002B4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</w:t>
      </w:r>
      <w:proofErr w:type="gramEnd"/>
      <w:r w:rsidRPr="002B4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рганизация проведения официальных </w:t>
      </w:r>
      <w:proofErr w:type="spellStart"/>
      <w:r w:rsidRPr="002B4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физкультурно-оздоровительныхи</w:t>
      </w:r>
      <w:proofErr w:type="spellEnd"/>
      <w:r w:rsidRPr="002B4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спортивных мероприятий на территории сельского поселения</w:t>
      </w:r>
    </w:p>
    <w:p w:rsidR="00334A41" w:rsidRPr="002B42ED" w:rsidRDefault="00334A41" w:rsidP="00334A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A41" w:rsidRPr="002B42ED" w:rsidRDefault="00334A41" w:rsidP="009B4954">
      <w:pPr>
        <w:spacing w:before="100" w:beforeAutospacing="1" w:after="100" w:afterAutospacing="1" w:line="432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34A41" w:rsidRPr="002B42ED" w:rsidRDefault="00334A41" w:rsidP="009B49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Административный регламент определяет порядок, сроки и последовательность действий</w:t>
      </w:r>
      <w:r w:rsidR="009B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(административных процедур) по п</w:t>
      </w: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редоставлению муниципальной услуги «Организация проведения официальных физкультурно-оздоровительных и спортивных мероприятий на территории сельского поселения </w:t>
      </w:r>
      <w:r w:rsidR="009B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«муниципальная услуга»).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разработан в соответствии </w:t>
      </w:r>
      <w:proofErr w:type="gramStart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04 декабря 2007 года № 329-ФЗ</w:t>
      </w:r>
      <w:r w:rsidRPr="002B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proofErr w:type="gramEnd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культуре и спорте в Российской Федерации»;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стандартом Российской Федерации ГОСТ </w:t>
      </w:r>
      <w:proofErr w:type="gramStart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52024-2003 «Услуги физкультурно-спортивные и оздоровительные»;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Заявителями (получателями) муниципальной услуги являются: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Жители сельского поселения независимо от пола, возраста, национальности, образования, социального положения, не имеющие противопоказаний для занятий физической культурой и спортом;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Юридические лица и индивидуальные предприниматели.</w:t>
      </w:r>
    </w:p>
    <w:p w:rsidR="00334A41" w:rsidRPr="002B42ED" w:rsidRDefault="00334A41" w:rsidP="008021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334A41" w:rsidRPr="002B42ED" w:rsidRDefault="00334A41" w:rsidP="008021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 </w:t>
      </w:r>
      <w:proofErr w:type="gramStart"/>
      <w:r w:rsidR="009B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</w:t>
      </w:r>
      <w:proofErr w:type="gramEnd"/>
      <w:r w:rsidR="009B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802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Кырлыкского</w:t>
      </w:r>
      <w:proofErr w:type="spellEnd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расположен по адресу:</w:t>
      </w:r>
    </w:p>
    <w:p w:rsidR="00334A41" w:rsidRPr="002B42ED" w:rsidRDefault="009B4954" w:rsidP="008021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649456,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ырлыкул.Ж.Елеусова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д.125 А телефон. 3884727317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предоставления информации: понедельник-</w:t>
      </w:r>
      <w:r w:rsidR="009B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</w:t>
      </w: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9.00 до 1</w:t>
      </w:r>
      <w:r w:rsidR="009B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.00,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обеденный перерыв с 13.00 до 14.00.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Информационные стенды спортивных сооружений и домов культуры, на которых размещается следующая информация: план мероприятий (график работы секций) на месяц, место проведения и время начала мероприятий, контактный телефон для справок и подачи предварительных заявок;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1.3.3. Информацию о порядке предоставления муниципальной услуги можно получить непосредственно </w:t>
      </w:r>
      <w:r w:rsidR="009B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сельской </w:t>
      </w:r>
      <w:proofErr w:type="spellStart"/>
      <w:r w:rsidR="009B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администртации</w:t>
      </w:r>
      <w:proofErr w:type="spellEnd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средств телефонной связи, по письменному запросу на адреса Интернет-сайта и электронной почты:</w:t>
      </w:r>
    </w:p>
    <w:p w:rsidR="00334A41" w:rsidRPr="002B358B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9B49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kyrlyk</w:t>
      </w:r>
      <w:proofErr w:type="spellEnd"/>
      <w:r w:rsidR="009B4954" w:rsidRPr="009B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2011@</w:t>
      </w:r>
      <w:r w:rsidR="009B49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9B4954" w:rsidRPr="009B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9B49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2B42ED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A41" w:rsidRPr="002B358B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hyperlink r:id="rId5" w:history="1">
        <w:r w:rsidR="002B358B" w:rsidRPr="002B358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</w:t>
        </w:r>
        <w:r w:rsidR="002B358B" w:rsidRPr="002B358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moust</w:t>
        </w:r>
        <w:r w:rsidR="002B358B" w:rsidRPr="002B358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2B358B" w:rsidRPr="002B358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kan</w:t>
        </w:r>
        <w:r w:rsidR="002B358B" w:rsidRPr="002B358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2B358B" w:rsidRPr="002B358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2B3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предоставляются ответственными лицами </w:t>
      </w:r>
      <w:r w:rsidR="002B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подробно, в вежливой и корректной форме. Ответ на телефонный звонок должен начинаться с информации о наименовании органа, в который позвонили, фамилии, имени, отчества и должности специалиста, принявшего телефонный звонок. Должностные лица, осуществляющие приём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334A41" w:rsidRPr="002B42ED" w:rsidRDefault="00334A41" w:rsidP="00334A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Муниципальная услуга «Организация проведения официальных физкультурно-оздоровительных и спортивных мероприятий на территории сельского поселения предполагает проведение и информационное </w:t>
      </w:r>
      <w:r w:rsidR="002B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спортивных соревнований (турниров, первенств, чемпионатов и т.д.), смотров-конкурсов и спартакиад на территории сельского поселения 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Предоставление муниципальной услуги осуществляет </w:t>
      </w:r>
      <w:r w:rsidR="002B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Исполнителем муниципальной услуги являются </w:t>
      </w:r>
      <w:proofErr w:type="spellStart"/>
      <w:r w:rsidR="006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Кырлыкское</w:t>
      </w: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</w:t>
      </w:r>
      <w:r w:rsidR="006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="006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Конечным результатом предоставления муниципальной услуги является удовлетворение потребностей населения сельского поселения в услугах в сфере физической культуры и спорта посредством: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необходимых условий и равных возможностей для занятий </w:t>
      </w:r>
      <w:proofErr w:type="spellStart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возрастных категорий и слоёв населения сельского поселения</w:t>
      </w:r>
      <w:proofErr w:type="gramStart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 организации проведения физкультурно-оздоровительных и спортивно-массовых мероприятий; оснащения спортивных объектов инвентарём и оборудованием;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в группах спортивно-оздоровительной направленности под руководством квалифицированных специалистов;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непосредственных действий по предоставлению физкультурно-спортивных и оздоровительных услуг населению является отчёт о проведении мероприятия.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Сроки предоставления муниципальной услуги: муниципальная услуга предоставляется постоянно в течение года, мероприятия проводятся </w:t>
      </w:r>
      <w:r w:rsidR="002B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</w:t>
      </w: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58B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Перечень документов, необходимых для предоставления </w:t>
      </w:r>
      <w:proofErr w:type="spellStart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муниципальнойуслуги</w:t>
      </w:r>
      <w:proofErr w:type="spellEnd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При предоставлении муниципальной услуги в виде проведения спортивных соревнований, турниров, смотров-конкурсов заявитель: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подаёт заявку, заверенную врачом, на участие в мероприятии согласно форме, указанной в Положении этого мероприятия;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регистрацию;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организаторам мероприятия необходимые документы (документ, удостоверяющий личность; иные документы, предусмотренные Положением мероприятия).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Посетители спортивно-массовых мероприятий имеют право свободно и бесплатно входить и выходить с территории проведения массового мероприятия, если иное не предусмотрено порядком его проведения.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Предоставление муниципальной услуги по заказу отдельного заявителя осуществляется на договорной основе.</w:t>
      </w:r>
    </w:p>
    <w:p w:rsidR="00937F59" w:rsidRPr="00937F59" w:rsidRDefault="00334A41" w:rsidP="00937F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937F59" w:rsidRPr="00937F59">
        <w:rPr>
          <w:szCs w:val="28"/>
        </w:rPr>
        <w:t xml:space="preserve"> </w:t>
      </w:r>
      <w:r w:rsidR="00937F59" w:rsidRPr="00937F5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заявления</w:t>
      </w:r>
      <w:r w:rsidR="00937F59">
        <w:rPr>
          <w:rFonts w:ascii="Times New Roman" w:hAnsi="Times New Roman" w:cs="Times New Roman"/>
          <w:sz w:val="28"/>
          <w:szCs w:val="28"/>
        </w:rPr>
        <w:t>: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Учреждение, предоставляющее услугу, может отказать потребителю услуги в оказании услуги в случае обращения за получением услуги в дни и часы, в которые учреждение, предоставляющее услугу, закрыто для посещения потребителями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5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исполнения государственной функции (предоставления государственной услуги)</w:t>
      </w:r>
    </w:p>
    <w:p w:rsidR="00334A41" w:rsidRPr="002B42ED" w:rsidRDefault="00334A41" w:rsidP="00937F5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Предоставление неполного комплекта требуемых настоящим административным регламентом документов;</w:t>
      </w:r>
    </w:p>
    <w:p w:rsidR="00334A41" w:rsidRPr="002B42ED" w:rsidRDefault="00334A41" w:rsidP="00937F5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2.7.2. Нарушение Правил поведения в спортивных сооружениях;</w:t>
      </w:r>
    </w:p>
    <w:p w:rsidR="00334A41" w:rsidRPr="002B42ED" w:rsidRDefault="00334A41" w:rsidP="00937F5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 Получатель муниципальной услуги находится в состоянии алкогольного или наркотического опьянения;</w:t>
      </w:r>
    </w:p>
    <w:p w:rsidR="00334A41" w:rsidRPr="002B42ED" w:rsidRDefault="00334A41" w:rsidP="00937F5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2.7.4. Получатель муниципальной услуги имеет противопоказания к занятиям физической культурой и спортом;</w:t>
      </w:r>
    </w:p>
    <w:p w:rsidR="00334A41" w:rsidRPr="002B42ED" w:rsidRDefault="00334A41" w:rsidP="00937F5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2.7.5. Отсутствие мероприятия в плане спортивно-массовых и физкультурно-оздоровительных мероприятий;</w:t>
      </w:r>
    </w:p>
    <w:p w:rsidR="00334A41" w:rsidRPr="002B42ED" w:rsidRDefault="00334A41" w:rsidP="00937F5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2.7.6. Невозможность проведения мероприятия в связи с погодными условиями;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2.7.7. Невозможность обеспечения безопасности для получателей услуги (поломка оборудования, инвентаря, отсутствие условий отвечающим правилам проведения соревнования по проводимым видам спорта).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Действие муниципальной услуги возобновляется в случае устранения обстоятельств, повлекших её приостановление.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Основанием для отказа в предоставлении муниципальной услуги является - не устранение заявителем обстоятельств, повлекших её приостановление.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Размер платы, взимаемой с заявителя при предоставлении муниципальной услуги: муниципальная услуга предоставляется населению на безвозмездной, бесплатной основе (за счёт бюджетного финансирования).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Максимальный срок ожидания в очереди для получения консультации по муниципальной услуге не должен превышать 20 минут.</w:t>
      </w:r>
    </w:p>
    <w:p w:rsidR="00334A41" w:rsidRPr="00D56B3E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2.12. Требования к местам консультирования о муниципальной услуге: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Центральный вход в здание (спортивное сооружение, спортивную площадку) должен быть оборудован информационной табличкой (вывеской);</w:t>
      </w:r>
    </w:p>
    <w:p w:rsidR="002B358B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2.12.2. Помещение должностных лиц для исполнения муниципальной услуги снабжается соответствующей табличкой с указанием номера кабинета, фамилии, имени, отчества. 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2.12.3. Рабочие места должностных лиц, осуществляющих исполнение муниципальной услуги, оборудуются: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рабочими столами и стульями (не менее одного комплекта на одно лицо);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персональными компьютерами с возможностью доступа к необходимым информационным базам данных (один персональный компьютер на одно лицо);</w:t>
      </w:r>
    </w:p>
    <w:p w:rsidR="00334A41" w:rsidRDefault="00334A41" w:rsidP="00D56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организационной и фототехникой, позволяющей своевременно и в полном объёме осуществлять исполнение муниципальной услуги.</w:t>
      </w:r>
    </w:p>
    <w:p w:rsidR="00D56B3E" w:rsidRPr="00D56B3E" w:rsidRDefault="00D56B3E" w:rsidP="00D56B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6B3E">
        <w:rPr>
          <w:rFonts w:ascii="Times New Roman" w:hAnsi="Times New Roman" w:cs="Times New Roman"/>
          <w:b/>
          <w:sz w:val="28"/>
          <w:szCs w:val="28"/>
        </w:rPr>
        <w:t>Вход в здание должно быть оборудован:</w:t>
      </w:r>
    </w:p>
    <w:p w:rsidR="00D56B3E" w:rsidRPr="00D56B3E" w:rsidRDefault="00D56B3E" w:rsidP="00D56B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6B3E">
        <w:rPr>
          <w:rFonts w:ascii="Times New Roman" w:hAnsi="Times New Roman" w:cs="Times New Roman"/>
          <w:b/>
          <w:sz w:val="28"/>
          <w:szCs w:val="28"/>
        </w:rPr>
        <w:t>пандусом, расширенным проходом, позволяющим обеспечить беспрепятственный доступ граждан с ограниченными возможностями, использующих кресла-коляски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Требования к </w:t>
      </w:r>
      <w:r w:rsidR="002B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</w:t>
      </w:r>
      <w:proofErr w:type="gramEnd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проводятся массовые физкультурно-оздоровительные и спортивные мероприятия: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за 10 рабочих дней до проведения мероприятия уведомить об этом органы внутренних дел, с целью обеспечения общественного порядка;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за 10 рабочих дней до проведения мероприятия уведомить медицинское учреждение, с целью обеспечения медицинского сопровождения;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зимнее время, за один час до начала мероприятия, подходы к спортивным сооружениям должны быть очищены от снега и льда, посыпаны песком;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крытые спортивные сооружения должны быть оборудованы помещениями для переодевания, отвечающими санитарно-гигиеническим нормам и укомплектованы медицинской аптечкой для оказания доврачебной помощи участникам мероприятий;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обеспечение мероприятия пунктом питания (буфетом или иным пунктом питания), в котором должны соблюдаться все санитарно-гигиенические нормы;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и помещениях, в которых проводится мероприятие, двери основных и эвакуационных выходов не должны быть заперты на замки и иметь трудно открывающиеся запоры;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эвакуации посетителей должны быть свободными (в том числе лестничные клетки и проходы), на путях эвакуации не должны устанавливаться турникеты;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и помещениях подступы к средствам извещения о пожарах и пожаротушения должны быть всегда свободными.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Требования к проведению массовых мероприятий вне помещений на открытых спортивных площадках: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два часа до начала мероприятия территория проведения мероприятия должна быть очищена от бытового и строительного мусора;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проведения мероприятия должны отсутствовать ограждения, препятствующие эвакуации участников мероприятия в случае пожара;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организации, предоставляющие во время мероприятия услуги пунктов питания, должны иметь разрешение на право торговли и (или) оказание услуг общественного питания;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проведения мероприятия должна быть обеспечена туалетами из расчёта не менее одного туалета на 1000 человек расчётного числа участников.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Показатели доступности и качества муниципальной услуги являются: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транспортная доступность к месту предоставления муниципальной услуги;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информации о порядке предоставления муниципальной услуги на сайте Администрации в сети Интернет, в печатных средствах массовой информации и на информационных стендах.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Показателями качества муниципальной услуги являются: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необходимого числа участников мероприятия;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поданных в установленном порядке жалоб на решения и действия (бездействие), принятые и осуществлённые при предоставлении муниципальной услуги.</w:t>
      </w:r>
    </w:p>
    <w:p w:rsidR="00334A41" w:rsidRPr="002B42ED" w:rsidRDefault="00334A41" w:rsidP="00334A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Административные процедуры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утверждение плана работы </w:t>
      </w:r>
      <w:r w:rsidR="002B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(подготовке) мероприятия;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спортивно-массовых мероприятий разработка Положения о физкультурно-оздоровительном (спортивном) мероприятии (далее Положение);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определяются цели и задачи мероприятия, состав участников, время и место проведения; сроки и форма подачи заявок на участие, оргкомитет и судейская коллегия мероприятия, расходы на проведение мероприятия и ответственные за проведение.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мероприятий разработка плана организационно-технических мероприятий;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информирование населения о проведении мероприятий в соответствии с пунктом 1.3. настоящего Административного регламента;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заявок на участие от физических и юридических лиц (если этого требует Положение);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физкультурно-оздоровительного (спортивного) мероприятия;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мероприятия;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отчёта о проведении мероприятия.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действий при предоставлении муниципальной услуги отражена в блок-схеме по предоставлению муниципальной услуги, предусмотренной Приложение № 1 к настоящему Административному регламенту.</w:t>
      </w:r>
    </w:p>
    <w:p w:rsidR="00334A41" w:rsidRPr="002B42ED" w:rsidRDefault="00334A41" w:rsidP="00334A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2B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2B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проводится в ходе текущих, плановых и внеплановых проверок, с целью выявления и устранения нарушений прав граждан, а так же рассмотрения и принятия соответствующих решений ответов на обращения, содержащих жалобы на действия или бездействия ответственных лиц.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Проверки могут быть плановыми, внеплановыми и по конкретному обращению заявителя. Периодичность плановых проверок – 1 раз в год. Внеплановые проверки проводятся по мере поступления жалоб на действия лиц, ответственных за предоставления муниципальной услуги.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Текущий контроль над соблюдением и исполнением муниципальной услуги осуществляется </w:t>
      </w:r>
      <w:r w:rsidR="002B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proofErr w:type="gramStart"/>
      <w:r w:rsidR="002B3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включает в себя: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проверок соблюдения и исполнения требований настоящего административного регламента;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проведения проверок может носить плановый характер (осуществляться на основании утверждённого графика проведения проверок) и внеплановый характер (по конкретным обращениям заинтересованных лиц);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анализа выполнения муниципальной услуги, показателей доступности и качества муниципальной услуги;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выработка предложений по коррекции, прогнозирование по реализации и развитию муниципальной услуги.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Должностные лица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34A41" w:rsidRPr="002B42ED" w:rsidRDefault="00334A41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Дисциплинарная ответственность должностных лиц закреплена в их должностной инструкции в соответствии с требованиями законодательства Российской Федерации.</w:t>
      </w:r>
    </w:p>
    <w:p w:rsidR="00334A41" w:rsidRPr="00F05155" w:rsidRDefault="00334A41" w:rsidP="00334A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Порядок обжалования решений и действий (бездействия), осуществлённых (принятых) в ходе предоставления </w:t>
      </w:r>
      <w:proofErr w:type="spellStart"/>
      <w:r w:rsidRPr="002B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bookmarkStart w:id="0" w:name="_GoBack"/>
      <w:bookmarkEnd w:id="0"/>
      <w:r w:rsidRPr="00F05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proofErr w:type="spellEnd"/>
    </w:p>
    <w:p w:rsidR="00937F59" w:rsidRPr="00937F59" w:rsidRDefault="00334A41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937F59" w:rsidRPr="00937F59">
        <w:rPr>
          <w:szCs w:val="28"/>
        </w:rPr>
        <w:t xml:space="preserve"> </w:t>
      </w:r>
      <w:r w:rsidR="00937F59" w:rsidRPr="00937F59">
        <w:rPr>
          <w:rFonts w:ascii="Times New Roman" w:hAnsi="Times New Roman" w:cs="Times New Roman"/>
          <w:sz w:val="28"/>
          <w:szCs w:val="28"/>
        </w:rPr>
        <w:t>В соответствии с ч. 2 ст. 1 Федерального закона от 02.05.2006 № 59-ФЗ «О порядке рассмотрения обращений граждан Российской Федерации» установленный данным Федеральным законом порядок рассмотрения обращений граждан распространяется на все обращения граждан</w:t>
      </w:r>
      <w:proofErr w:type="gramStart"/>
      <w:r w:rsidR="00937F59" w:rsidRPr="00937F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7F59" w:rsidRPr="00937F59">
        <w:rPr>
          <w:rFonts w:ascii="Times New Roman" w:hAnsi="Times New Roman" w:cs="Times New Roman"/>
          <w:sz w:val="28"/>
          <w:szCs w:val="28"/>
        </w:rPr>
        <w:t>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Правоотношения, связанные с рассмотрением обращений граждан, регулируются с Конституцией Российской Федерации, международными договорами Российской Федерации, федеральными законами.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 xml:space="preserve">5.1.1 Порядок обжалования решений и действий (бездействия) органа, предоставляющего  Услугу: 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(бездействий) должностных лиц организаций, предоставляющих Услугу, в досудебном и судебном порядке.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937F5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37F59">
        <w:rPr>
          <w:rFonts w:ascii="Times New Roman" w:hAnsi="Times New Roman" w:cs="Times New Roman"/>
          <w:sz w:val="28"/>
          <w:szCs w:val="28"/>
        </w:rPr>
        <w:t xml:space="preserve">.1, ч.2 ст. 11.2 Федерального закона № 210-ФЗ жалоба подается в письменной форме на бумажном носителе, в электронной форме в орган, предоставляющий муниципальную услугу, подаются в вышестоящий </w:t>
      </w:r>
      <w:r w:rsidRPr="00937F59">
        <w:rPr>
          <w:rFonts w:ascii="Times New Roman" w:hAnsi="Times New Roman" w:cs="Times New Roman"/>
          <w:sz w:val="28"/>
          <w:szCs w:val="28"/>
        </w:rPr>
        <w:lastRenderedPageBreak/>
        <w:t>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proofErr w:type="gramStart"/>
      <w:r w:rsidRPr="00937F59">
        <w:rPr>
          <w:rFonts w:ascii="Times New Roman" w:hAnsi="Times New Roman" w:cs="Times New Roman"/>
          <w:sz w:val="28"/>
          <w:szCs w:val="28"/>
        </w:rPr>
        <w:t>много функциональный</w:t>
      </w:r>
      <w:proofErr w:type="gramEnd"/>
      <w:r w:rsidRPr="00937F59">
        <w:rPr>
          <w:rFonts w:ascii="Times New Roman" w:hAnsi="Times New Roman" w:cs="Times New Roman"/>
          <w:sz w:val="28"/>
          <w:szCs w:val="28"/>
        </w:rPr>
        <w:t xml:space="preserve">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В досудебном порядке граждане имеют право обращаться с жалобами и предложениями: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- в устном порядке к руководителю организации, предоставляющей Услугу;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Личный прием граждан с жалобами и обращения проводит руководитель организации, ответственный за предоставление Услуги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Порядок письменного обжалования действия (бездействия) должностных лиц: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Заявитель и получатель Услуги может обратиться с письменной жалобой на действия (бездействие) и решения, осуществляемые в ходе предоставления Услуг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Письменная жалоба в обязательном порядке должна содержать: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 письменное обращение;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- фамилию, имя, отчество соответствующего должностного лица, либо должность соответствующего лица;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 </w:t>
      </w:r>
      <w:proofErr w:type="gramStart"/>
      <w:r w:rsidRPr="00937F59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937F59">
        <w:rPr>
          <w:rFonts w:ascii="Times New Roman" w:hAnsi="Times New Roman" w:cs="Times New Roman"/>
          <w:sz w:val="28"/>
          <w:szCs w:val="28"/>
        </w:rPr>
        <w:t>;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- полное наименование юридического лица (в случае обращения от имени юридического лица);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lastRenderedPageBreak/>
        <w:t>- суть предложения, заявления или жалобы;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- личную подпись и дату.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Жалоба оформляется в произвольной форме и подписывается лицом, подающим жалобу.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Письменное обращение может быть предоставлено одним из доступных заявителю способов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- путем личного обращения в организацию или орган, ответственные за предоставление Услуги. Приём жалобы осуществляется специалистом, ответственным за приём документов.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- направлено по почтовому адресу организации;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16.2. Порядок  рассмотрения жалоб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Основания для отказа в рассмотрении жалоб и предложений: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Если в жалобе получателя Услуги содержится вопрос</w:t>
      </w:r>
      <w:proofErr w:type="gramStart"/>
      <w:r w:rsidRPr="00937F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7F59">
        <w:rPr>
          <w:rFonts w:ascii="Times New Roman" w:hAnsi="Times New Roman" w:cs="Times New Roman"/>
          <w:sz w:val="28"/>
          <w:szCs w:val="28"/>
        </w:rPr>
        <w:t xml:space="preserve">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 указанная жалоба и ранее направляемые жалобы направлялись в организацию (орган), ответственную за предоставление Услуги.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lastRenderedPageBreak/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При поступлении жалобы и предложений руководитель организаций уведомляет заявителя жалобы о дне её рассмотрения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Руководитель организации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Руководитель организации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Срок рассмотрения жалоб: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Срок рассмотрения жалобы</w:t>
      </w:r>
      <w:proofErr w:type="gramStart"/>
      <w:r w:rsidRPr="00937F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7F59">
        <w:rPr>
          <w:rFonts w:ascii="Times New Roman" w:hAnsi="Times New Roman" w:cs="Times New Roman"/>
          <w:sz w:val="28"/>
          <w:szCs w:val="28"/>
        </w:rPr>
        <w:t xml:space="preserve"> в течение 15 рабочих 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37F59" w:rsidRPr="00937F59" w:rsidRDefault="00937F59" w:rsidP="00937F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 xml:space="preserve">     По результатам рассмотрения обращения руководитель организации: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 xml:space="preserve">- принимает решение об удовлетворении требований гражданина и о признании </w:t>
      </w:r>
      <w:proofErr w:type="gramStart"/>
      <w:r w:rsidRPr="00937F59">
        <w:rPr>
          <w:rFonts w:ascii="Times New Roman" w:hAnsi="Times New Roman" w:cs="Times New Roman"/>
          <w:sz w:val="28"/>
          <w:szCs w:val="28"/>
        </w:rPr>
        <w:t>неправомерным</w:t>
      </w:r>
      <w:proofErr w:type="gramEnd"/>
      <w:r w:rsidRPr="00937F59">
        <w:rPr>
          <w:rFonts w:ascii="Times New Roman" w:hAnsi="Times New Roman" w:cs="Times New Roman"/>
          <w:sz w:val="28"/>
          <w:szCs w:val="28"/>
        </w:rPr>
        <w:t xml:space="preserve"> обжалованного решения, действия (бездействия) либо об отказе в удовлетворении жалобы;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lastRenderedPageBreak/>
        <w:t>- принимает меры, направленные на восстановление или защиту нарушенных прав, свобод и законных интересов получателя Услуги;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>- дает письменный ответ по существу поставленных в жалобе вопросов.</w:t>
      </w:r>
    </w:p>
    <w:p w:rsidR="00937F59" w:rsidRPr="00937F59" w:rsidRDefault="00937F59" w:rsidP="00937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59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направляется по почтовому адресу и электронному адресу, </w:t>
      </w:r>
      <w:proofErr w:type="gramStart"/>
      <w:r w:rsidRPr="00937F59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937F59">
        <w:rPr>
          <w:rFonts w:ascii="Times New Roman" w:hAnsi="Times New Roman" w:cs="Times New Roman"/>
          <w:sz w:val="28"/>
          <w:szCs w:val="28"/>
        </w:rPr>
        <w:t xml:space="preserve"> в обращении.</w:t>
      </w:r>
    </w:p>
    <w:p w:rsidR="002B358B" w:rsidRDefault="002B358B" w:rsidP="00937F5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F59" w:rsidRDefault="00937F59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8B" w:rsidRDefault="002B358B" w:rsidP="00334A4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A41" w:rsidRPr="002B42ED" w:rsidRDefault="00334A41" w:rsidP="002B358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334A41" w:rsidRPr="002B42ED" w:rsidRDefault="00334A41" w:rsidP="002B358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334A41" w:rsidRPr="002B42ED" w:rsidRDefault="00334A41" w:rsidP="002B358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34A41" w:rsidRPr="002B42ED" w:rsidRDefault="00334A41" w:rsidP="002B358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«Организация проведения </w:t>
      </w:r>
      <w:proofErr w:type="gramStart"/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</w:t>
      </w:r>
      <w:proofErr w:type="gramEnd"/>
    </w:p>
    <w:p w:rsidR="00334A41" w:rsidRPr="002B42ED" w:rsidRDefault="00334A41" w:rsidP="002B358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физкультурно-оздоровительных и</w:t>
      </w:r>
    </w:p>
    <w:p w:rsidR="00334A41" w:rsidRPr="002B42ED" w:rsidRDefault="00334A41" w:rsidP="002B358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мероприятий на территории</w:t>
      </w:r>
    </w:p>
    <w:p w:rsidR="00334A41" w:rsidRPr="002B42ED" w:rsidRDefault="00334A41" w:rsidP="002B358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</w:p>
    <w:p w:rsidR="00334A41" w:rsidRPr="002B42ED" w:rsidRDefault="00334A41" w:rsidP="002B358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334A41" w:rsidRPr="002B42ED" w:rsidRDefault="00334A41" w:rsidP="002B358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  <w:proofErr w:type="gramStart"/>
      <w:r w:rsidRPr="002B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</w:t>
      </w:r>
      <w:proofErr w:type="gramEnd"/>
      <w:r w:rsidRPr="002B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рганизация проведения официальных физкультурно-оздоровительных и спортивных мероприятий на т</w:t>
      </w:r>
      <w:r w:rsidR="002B3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ерритории сельского поселения </w:t>
      </w:r>
      <w:r w:rsidRPr="002B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6" w:space="0" w:color="BFC3C6"/>
          <w:left w:val="single" w:sz="6" w:space="0" w:color="BFC3C6"/>
          <w:bottom w:val="single" w:sz="6" w:space="0" w:color="BFC3C6"/>
          <w:right w:val="single" w:sz="6" w:space="0" w:color="BFC3C6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1470"/>
        <w:gridCol w:w="3735"/>
        <w:gridCol w:w="1260"/>
        <w:gridCol w:w="855"/>
      </w:tblGrid>
      <w:tr w:rsidR="00334A41" w:rsidRPr="002B42ED" w:rsidTr="00334A41">
        <w:tc>
          <w:tcPr>
            <w:tcW w:w="2115" w:type="dxa"/>
            <w:gridSpan w:val="2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A41" w:rsidRPr="002B42ED" w:rsidRDefault="00334A41" w:rsidP="0033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41" w:rsidRPr="002B42ED" w:rsidRDefault="00334A41" w:rsidP="0055760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</w:t>
            </w:r>
            <w:r w:rsidR="00557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2B4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подготовке (</w:t>
            </w:r>
            <w:proofErr w:type="gramStart"/>
            <w:r w:rsidRPr="002B4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2B4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физкультурно-оздоровительного (спортивного) мероприятия</w:t>
            </w:r>
          </w:p>
        </w:tc>
        <w:tc>
          <w:tcPr>
            <w:tcW w:w="2115" w:type="dxa"/>
            <w:gridSpan w:val="2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A41" w:rsidRPr="002B42ED" w:rsidRDefault="00334A41" w:rsidP="0033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4A41" w:rsidRPr="002B42ED" w:rsidTr="00334A41">
        <w:tc>
          <w:tcPr>
            <w:tcW w:w="7965" w:type="dxa"/>
            <w:gridSpan w:val="5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41" w:rsidRPr="002B42ED" w:rsidRDefault="00334A41" w:rsidP="00334A4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мероприятий разработка Положения о мероприятии.</w:t>
            </w:r>
          </w:p>
          <w:p w:rsidR="00334A41" w:rsidRPr="002B42ED" w:rsidRDefault="00334A41" w:rsidP="00334A4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Положении определяются цели и задачи, состав участников, время и место проведения; сроки и форма подачи заявок на участие, оргкомитет и судейская коллегия, ответственные за проведение, расходы на проведение</w:t>
            </w:r>
          </w:p>
        </w:tc>
      </w:tr>
      <w:tr w:rsidR="00334A41" w:rsidRPr="002B42ED" w:rsidTr="00334A41">
        <w:tc>
          <w:tcPr>
            <w:tcW w:w="7965" w:type="dxa"/>
            <w:gridSpan w:val="5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41" w:rsidRPr="002B42ED" w:rsidRDefault="00334A41" w:rsidP="00334A4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спортивно-массовых мероприятий разработка плана организационно-технических мероприятий</w:t>
            </w:r>
          </w:p>
        </w:tc>
      </w:tr>
      <w:tr w:rsidR="00334A41" w:rsidRPr="002B42ED" w:rsidTr="00334A41">
        <w:tc>
          <w:tcPr>
            <w:tcW w:w="7965" w:type="dxa"/>
            <w:gridSpan w:val="5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41" w:rsidRPr="002B42ED" w:rsidRDefault="00334A41" w:rsidP="00334A4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населения о проведении мероприятий, в соответствии с пунктом 1.3. настоящего административного </w:t>
            </w:r>
            <w:r w:rsidRPr="002B4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регламента</w:t>
            </w:r>
          </w:p>
        </w:tc>
      </w:tr>
      <w:tr w:rsidR="00334A41" w:rsidRPr="002B42ED" w:rsidTr="00334A41">
        <w:tc>
          <w:tcPr>
            <w:tcW w:w="645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A41" w:rsidRPr="002B42ED" w:rsidRDefault="00334A41" w:rsidP="0033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  <w:gridSpan w:val="3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41" w:rsidRPr="002B42ED" w:rsidRDefault="00334A41" w:rsidP="00334A4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заявок на участие от физических и юридических лиц (если этого требует Положение), либо отказ</w:t>
            </w:r>
          </w:p>
        </w:tc>
        <w:tc>
          <w:tcPr>
            <w:tcW w:w="855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A41" w:rsidRPr="002B42ED" w:rsidRDefault="00334A41" w:rsidP="0033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4A41" w:rsidRPr="002B42ED" w:rsidTr="00334A41">
        <w:tc>
          <w:tcPr>
            <w:tcW w:w="645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A41" w:rsidRPr="002B42ED" w:rsidRDefault="00334A41" w:rsidP="0033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  <w:gridSpan w:val="3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41" w:rsidRPr="002B42ED" w:rsidRDefault="00334A41" w:rsidP="00334A4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физкультурно-оздоровительного (спортивного) мероприятия</w:t>
            </w:r>
          </w:p>
        </w:tc>
        <w:tc>
          <w:tcPr>
            <w:tcW w:w="855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A41" w:rsidRPr="002B42ED" w:rsidRDefault="00334A41" w:rsidP="0033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4A41" w:rsidRPr="002B42ED" w:rsidTr="00334A41">
        <w:tc>
          <w:tcPr>
            <w:tcW w:w="645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A41" w:rsidRPr="002B42ED" w:rsidRDefault="00334A41" w:rsidP="0033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  <w:gridSpan w:val="3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41" w:rsidRPr="002B42ED" w:rsidRDefault="00334A41" w:rsidP="00334A4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и составление отчёта о проведении мероприятия</w:t>
            </w:r>
          </w:p>
        </w:tc>
        <w:tc>
          <w:tcPr>
            <w:tcW w:w="855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A41" w:rsidRPr="002B42ED" w:rsidRDefault="00334A41" w:rsidP="0033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4A41" w:rsidRPr="002B42ED" w:rsidTr="00334A41">
        <w:tc>
          <w:tcPr>
            <w:tcW w:w="645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A41" w:rsidRPr="002B42ED" w:rsidRDefault="00334A41" w:rsidP="0033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A41" w:rsidRPr="002B42ED" w:rsidRDefault="00334A41" w:rsidP="0033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5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A41" w:rsidRPr="002B42ED" w:rsidRDefault="00334A41" w:rsidP="0033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A41" w:rsidRPr="002B42ED" w:rsidRDefault="00334A41" w:rsidP="0033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A41" w:rsidRPr="002B42ED" w:rsidRDefault="00334A41" w:rsidP="0033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71CE" w:rsidRPr="002B42ED" w:rsidRDefault="002471CE">
      <w:pPr>
        <w:rPr>
          <w:rFonts w:ascii="Times New Roman" w:hAnsi="Times New Roman" w:cs="Times New Roman"/>
          <w:sz w:val="28"/>
          <w:szCs w:val="28"/>
        </w:rPr>
      </w:pPr>
    </w:p>
    <w:sectPr w:rsidR="002471CE" w:rsidRPr="002B42ED" w:rsidSect="0038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7B5"/>
    <w:multiLevelType w:val="multilevel"/>
    <w:tmpl w:val="6938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A41"/>
    <w:rsid w:val="001865E6"/>
    <w:rsid w:val="002471CE"/>
    <w:rsid w:val="002B358B"/>
    <w:rsid w:val="002B42ED"/>
    <w:rsid w:val="003046DA"/>
    <w:rsid w:val="00334A41"/>
    <w:rsid w:val="00386649"/>
    <w:rsid w:val="0048398C"/>
    <w:rsid w:val="00557601"/>
    <w:rsid w:val="00630191"/>
    <w:rsid w:val="00802139"/>
    <w:rsid w:val="00937F59"/>
    <w:rsid w:val="009B4954"/>
    <w:rsid w:val="00D56B3E"/>
    <w:rsid w:val="00F05155"/>
    <w:rsid w:val="00F8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2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ust-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Айтпасова</dc:creator>
  <cp:lastModifiedBy>user</cp:lastModifiedBy>
  <cp:revision>23</cp:revision>
  <dcterms:created xsi:type="dcterms:W3CDTF">2012-11-04T07:12:00Z</dcterms:created>
  <dcterms:modified xsi:type="dcterms:W3CDTF">2016-10-11T07:46:00Z</dcterms:modified>
</cp:coreProperties>
</file>